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C6B0" w14:textId="77777777" w:rsidR="00EC5CE8" w:rsidRPr="00980FDB" w:rsidRDefault="00EC5CE8" w:rsidP="00EC5CE8">
      <w:pPr>
        <w:spacing w:after="0" w:line="240" w:lineRule="auto"/>
        <w:jc w:val="center"/>
        <w:rPr>
          <w:rFonts w:ascii="Arial" w:eastAsia="Times New Roman" w:hAnsi="Arial" w:cs="Arial"/>
          <w:sz w:val="24"/>
          <w:szCs w:val="24"/>
        </w:rPr>
      </w:pPr>
      <w:r w:rsidRPr="00980FDB">
        <w:rPr>
          <w:rFonts w:ascii="Arial" w:eastAsia="Times New Roman" w:hAnsi="Arial" w:cs="Arial"/>
          <w:sz w:val="24"/>
          <w:szCs w:val="24"/>
        </w:rPr>
        <w:t>WINONA STATE UNIVERSITY</w:t>
      </w:r>
    </w:p>
    <w:p w14:paraId="1E91484C" w14:textId="77777777" w:rsidR="00EC5CE8" w:rsidRPr="00980FDB" w:rsidRDefault="00EC5CE8" w:rsidP="00EC5CE8">
      <w:pPr>
        <w:spacing w:after="0" w:line="240" w:lineRule="auto"/>
        <w:jc w:val="center"/>
        <w:rPr>
          <w:rFonts w:ascii="Arial" w:eastAsia="Times New Roman" w:hAnsi="Arial" w:cs="Arial"/>
          <w:sz w:val="24"/>
          <w:szCs w:val="24"/>
        </w:rPr>
      </w:pPr>
      <w:r w:rsidRPr="00980FDB">
        <w:rPr>
          <w:rFonts w:ascii="Arial" w:eastAsia="Times New Roman" w:hAnsi="Arial" w:cs="Arial"/>
          <w:sz w:val="24"/>
          <w:szCs w:val="24"/>
        </w:rPr>
        <w:t>COLLEGE OF SCIENCE AND ENGINEERING</w:t>
      </w:r>
    </w:p>
    <w:p w14:paraId="468F56D6" w14:textId="77777777" w:rsidR="00EC5CE8" w:rsidRPr="00980FDB" w:rsidRDefault="00EC5CE8" w:rsidP="00EC5CE8">
      <w:pPr>
        <w:spacing w:after="0" w:line="240" w:lineRule="auto"/>
        <w:jc w:val="center"/>
        <w:rPr>
          <w:rFonts w:ascii="Arial" w:eastAsia="Times New Roman" w:hAnsi="Arial" w:cs="Arial"/>
          <w:sz w:val="24"/>
          <w:szCs w:val="24"/>
        </w:rPr>
      </w:pPr>
      <w:r w:rsidRPr="00980FDB">
        <w:rPr>
          <w:rFonts w:ascii="Arial" w:eastAsia="Times New Roman" w:hAnsi="Arial" w:cs="Arial"/>
          <w:sz w:val="24"/>
          <w:szCs w:val="24"/>
        </w:rPr>
        <w:t>DEPARTMENT OF MATHEMATICS AND STATISTICS</w:t>
      </w:r>
    </w:p>
    <w:p w14:paraId="040337AC" w14:textId="77777777" w:rsidR="00EC5CE8" w:rsidRPr="00980FDB" w:rsidRDefault="00EC5CE8" w:rsidP="00EC5CE8">
      <w:pPr>
        <w:spacing w:after="0" w:line="240" w:lineRule="auto"/>
        <w:rPr>
          <w:rFonts w:ascii="Arial" w:eastAsia="Times New Roman" w:hAnsi="Arial" w:cs="Arial"/>
          <w:sz w:val="24"/>
          <w:szCs w:val="24"/>
        </w:rPr>
      </w:pPr>
    </w:p>
    <w:p w14:paraId="0A7B727E" w14:textId="26699913" w:rsidR="00EC5CE8" w:rsidRPr="00980FDB" w:rsidRDefault="00CF196C"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w:eastAsia="Times New Roman" w:hAnsi="Arial" w:cs="Arial"/>
          <w:b/>
          <w:sz w:val="24"/>
          <w:szCs w:val="24"/>
        </w:rPr>
      </w:pPr>
      <w:r>
        <w:rPr>
          <w:rFonts w:ascii="Arial" w:eastAsia="Times New Roman" w:hAnsi="Arial" w:cs="Arial"/>
          <w:b/>
          <w:sz w:val="24"/>
          <w:szCs w:val="24"/>
        </w:rPr>
        <w:t>Course Outline-MATH 117</w:t>
      </w:r>
    </w:p>
    <w:p w14:paraId="3CE3F74F" w14:textId="77777777" w:rsidR="00EC5CE8" w:rsidRPr="00980FDB" w:rsidRDefault="00EC5CE8"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14:paraId="109359A2" w14:textId="5727E03A" w:rsidR="00EC5CE8" w:rsidRPr="00980FDB" w:rsidRDefault="00EC5CE8"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980FDB">
        <w:rPr>
          <w:rFonts w:ascii="Arial" w:eastAsia="Times New Roman" w:hAnsi="Arial" w:cs="Arial"/>
          <w:b/>
          <w:sz w:val="24"/>
          <w:szCs w:val="24"/>
          <w:u w:val="single"/>
        </w:rPr>
        <w:t>Course Title:</w:t>
      </w:r>
      <w:r w:rsidRPr="00980FDB">
        <w:rPr>
          <w:rFonts w:ascii="Arial" w:eastAsia="Times New Roman" w:hAnsi="Arial" w:cs="Arial"/>
          <w:sz w:val="24"/>
          <w:szCs w:val="24"/>
        </w:rPr>
        <w:t xml:space="preserve"> </w:t>
      </w:r>
      <w:r w:rsidR="00153B6E" w:rsidRPr="00980FDB">
        <w:rPr>
          <w:rFonts w:ascii="Arial" w:eastAsia="Times New Roman" w:hAnsi="Arial" w:cs="Arial"/>
          <w:sz w:val="24"/>
          <w:szCs w:val="24"/>
        </w:rPr>
        <w:t xml:space="preserve"> </w:t>
      </w:r>
      <w:r w:rsidRPr="00980FDB">
        <w:rPr>
          <w:rFonts w:ascii="Arial" w:eastAsia="Times New Roman" w:hAnsi="Arial" w:cs="Arial"/>
          <w:sz w:val="24"/>
          <w:szCs w:val="24"/>
        </w:rPr>
        <w:t>Precalculus</w:t>
      </w:r>
      <w:r w:rsidR="00CF196C">
        <w:rPr>
          <w:rFonts w:ascii="Arial" w:eastAsia="Times New Roman" w:hAnsi="Arial" w:cs="Arial"/>
          <w:sz w:val="24"/>
          <w:szCs w:val="24"/>
        </w:rPr>
        <w:t xml:space="preserve"> with Modeling</w:t>
      </w:r>
    </w:p>
    <w:p w14:paraId="7FE25DB6" w14:textId="77777777" w:rsidR="00EC5CE8" w:rsidRPr="00980FDB" w:rsidRDefault="00EC5CE8"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14:paraId="2A32025C" w14:textId="6D04756E" w:rsidR="005226FA" w:rsidRPr="00980FDB" w:rsidRDefault="005226FA" w:rsidP="005226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980FDB">
        <w:rPr>
          <w:rFonts w:ascii="Arial" w:eastAsia="Times New Roman" w:hAnsi="Arial" w:cs="Arial"/>
          <w:b/>
          <w:sz w:val="24"/>
          <w:szCs w:val="24"/>
          <w:u w:val="single"/>
        </w:rPr>
        <w:t>Number of Credits</w:t>
      </w:r>
      <w:r w:rsidRPr="00980FDB">
        <w:rPr>
          <w:rFonts w:ascii="Arial" w:eastAsia="Times New Roman" w:hAnsi="Arial" w:cs="Arial"/>
          <w:sz w:val="24"/>
          <w:szCs w:val="24"/>
        </w:rPr>
        <w:t xml:space="preserve">:  </w:t>
      </w:r>
      <w:r w:rsidR="004E4338">
        <w:rPr>
          <w:rFonts w:ascii="Arial" w:eastAsia="Times New Roman" w:hAnsi="Arial" w:cs="Arial"/>
          <w:sz w:val="24"/>
          <w:szCs w:val="24"/>
        </w:rPr>
        <w:t>4</w:t>
      </w:r>
    </w:p>
    <w:p w14:paraId="5B9144FC" w14:textId="77777777" w:rsidR="005226FA" w:rsidRDefault="005226FA"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b/>
          <w:sz w:val="24"/>
          <w:szCs w:val="24"/>
          <w:u w:val="single"/>
        </w:rPr>
      </w:pPr>
    </w:p>
    <w:p w14:paraId="248F2259" w14:textId="22257917" w:rsidR="00CF196C" w:rsidRPr="00CF196C" w:rsidRDefault="00EC5CE8" w:rsidP="00CF196C">
      <w:pPr>
        <w:widowControl w:val="0"/>
        <w:autoSpaceDE w:val="0"/>
        <w:autoSpaceDN w:val="0"/>
        <w:adjustRightInd w:val="0"/>
        <w:spacing w:after="240" w:line="240" w:lineRule="auto"/>
        <w:jc w:val="both"/>
        <w:rPr>
          <w:rFonts w:ascii="Times" w:hAnsi="Times" w:cs="Times"/>
          <w:sz w:val="24"/>
          <w:szCs w:val="24"/>
        </w:rPr>
      </w:pPr>
      <w:r w:rsidRPr="00980FDB">
        <w:rPr>
          <w:rFonts w:ascii="Arial" w:eastAsia="Times New Roman" w:hAnsi="Arial" w:cs="Arial"/>
          <w:b/>
          <w:sz w:val="24"/>
          <w:szCs w:val="24"/>
          <w:u w:val="single"/>
        </w:rPr>
        <w:t>Catalog Description:</w:t>
      </w:r>
      <w:r w:rsidRPr="00980FDB">
        <w:rPr>
          <w:rFonts w:ascii="Arial" w:eastAsia="Times New Roman" w:hAnsi="Arial" w:cs="Arial"/>
          <w:sz w:val="24"/>
          <w:szCs w:val="24"/>
        </w:rPr>
        <w:t xml:space="preserve"> </w:t>
      </w:r>
      <w:r w:rsidR="00153B6E" w:rsidRPr="00980FDB">
        <w:rPr>
          <w:rFonts w:ascii="Arial" w:eastAsia="Times New Roman" w:hAnsi="Arial" w:cs="Arial"/>
          <w:sz w:val="24"/>
          <w:szCs w:val="24"/>
        </w:rPr>
        <w:t xml:space="preserve"> </w:t>
      </w:r>
      <w:r w:rsidR="00CF196C">
        <w:rPr>
          <w:rFonts w:ascii="Arial" w:hAnsi="Arial" w:cs="Arial"/>
          <w:sz w:val="24"/>
          <w:szCs w:val="24"/>
        </w:rPr>
        <w:t xml:space="preserve">A </w:t>
      </w:r>
      <w:proofErr w:type="spellStart"/>
      <w:r w:rsidR="00CF196C">
        <w:rPr>
          <w:rFonts w:ascii="Arial" w:hAnsi="Arial" w:cs="Arial"/>
          <w:sz w:val="24"/>
          <w:szCs w:val="24"/>
        </w:rPr>
        <w:t>precalculus</w:t>
      </w:r>
      <w:proofErr w:type="spellEnd"/>
      <w:r w:rsidR="00CF196C">
        <w:rPr>
          <w:rFonts w:ascii="Arial" w:hAnsi="Arial" w:cs="Arial"/>
          <w:sz w:val="24"/>
          <w:szCs w:val="24"/>
        </w:rPr>
        <w:t xml:space="preserve"> course with primary emphasis on introductory mathematical modeling. Topics include modeling using linear and polynomial functions, exponential growth and decay scenarios, logarithmic relationships, sinusoidal functions, and difference equations. In addition, the course includes analysis of these modeling methods. Applications will include population, and physiological models. Meets GOAL 4. Prerequisite: Qualifying score on the math placement exam, or MATH 050.  </w:t>
      </w:r>
      <w:proofErr w:type="gramStart"/>
      <w:r w:rsidR="00CF196C" w:rsidRPr="00CF196C">
        <w:rPr>
          <w:rFonts w:ascii="Arial" w:hAnsi="Arial" w:cs="Arial"/>
          <w:bCs/>
          <w:sz w:val="24"/>
          <w:szCs w:val="24"/>
        </w:rPr>
        <w:t>Meets GOAL 4 – Mathematical/Logical Reasoning.</w:t>
      </w:r>
      <w:proofErr w:type="gramEnd"/>
    </w:p>
    <w:p w14:paraId="5FB038E7" w14:textId="76E0AE64" w:rsidR="00EC5CE8" w:rsidRPr="00980FDB" w:rsidRDefault="00EC5CE8" w:rsidP="00CF1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008"/>
          <w:tab w:val="left" w:pos="1440"/>
          <w:tab w:val="left" w:pos="2160"/>
        </w:tabs>
        <w:spacing w:after="0" w:line="240" w:lineRule="auto"/>
        <w:rPr>
          <w:rFonts w:ascii="Arial" w:eastAsia="Times New Roman" w:hAnsi="Arial" w:cs="Arial"/>
          <w:b/>
          <w:sz w:val="24"/>
          <w:szCs w:val="24"/>
          <w:u w:val="single"/>
        </w:rPr>
      </w:pPr>
    </w:p>
    <w:p w14:paraId="0683E44B" w14:textId="77777777" w:rsidR="00980FDB" w:rsidRPr="00980FDB" w:rsidRDefault="005226FA" w:rsidP="00980FDB">
      <w:pPr>
        <w:tabs>
          <w:tab w:val="left" w:pos="0"/>
          <w:tab w:val="left" w:pos="1008"/>
          <w:tab w:val="left" w:pos="1440"/>
          <w:tab w:val="left" w:pos="2160"/>
          <w:tab w:val="left" w:pos="0"/>
          <w:tab w:val="left" w:pos="1008"/>
          <w:tab w:val="left" w:pos="1440"/>
          <w:tab w:val="left" w:pos="2160"/>
        </w:tabs>
        <w:spacing w:after="0" w:line="240" w:lineRule="auto"/>
        <w:rPr>
          <w:rFonts w:ascii="Arial" w:eastAsia="Times New Roman" w:hAnsi="Arial" w:cs="Arial"/>
          <w:b/>
          <w:color w:val="000000"/>
          <w:sz w:val="24"/>
          <w:szCs w:val="24"/>
        </w:rPr>
      </w:pPr>
      <w:r>
        <w:rPr>
          <w:rFonts w:ascii="Arial" w:eastAsia="Times New Roman" w:hAnsi="Arial" w:cs="Arial"/>
          <w:b/>
          <w:sz w:val="24"/>
          <w:szCs w:val="24"/>
          <w:u w:val="single"/>
        </w:rPr>
        <w:t xml:space="preserve">Possible </w:t>
      </w:r>
      <w:r w:rsidR="00EC5CE8" w:rsidRPr="00980FDB">
        <w:rPr>
          <w:rFonts w:ascii="Arial" w:eastAsia="Times New Roman" w:hAnsi="Arial" w:cs="Arial"/>
          <w:b/>
          <w:sz w:val="24"/>
          <w:szCs w:val="24"/>
          <w:u w:val="single"/>
        </w:rPr>
        <w:t>Text</w:t>
      </w:r>
      <w:r>
        <w:rPr>
          <w:rFonts w:ascii="Arial" w:eastAsia="Times New Roman" w:hAnsi="Arial" w:cs="Arial"/>
          <w:b/>
          <w:sz w:val="24"/>
          <w:szCs w:val="24"/>
          <w:u w:val="single"/>
        </w:rPr>
        <w:t>books</w:t>
      </w:r>
      <w:r w:rsidR="00EC5CE8" w:rsidRPr="00980FDB">
        <w:rPr>
          <w:rFonts w:ascii="Arial" w:eastAsia="Times New Roman" w:hAnsi="Arial" w:cs="Arial"/>
          <w:b/>
          <w:sz w:val="24"/>
          <w:szCs w:val="24"/>
          <w:u w:val="single"/>
        </w:rPr>
        <w:t>:</w:t>
      </w:r>
      <w:r w:rsidR="00EC5CE8" w:rsidRPr="00980FDB">
        <w:rPr>
          <w:rFonts w:ascii="Arial" w:eastAsia="Times New Roman" w:hAnsi="Arial" w:cs="Arial"/>
          <w:sz w:val="24"/>
          <w:szCs w:val="24"/>
        </w:rPr>
        <w:t xml:space="preserve"> </w:t>
      </w:r>
      <w:r w:rsidR="00EC5CE8" w:rsidRPr="00980FDB">
        <w:rPr>
          <w:rFonts w:ascii="Arial" w:eastAsia="Times New Roman" w:hAnsi="Arial" w:cs="Arial"/>
          <w:i/>
          <w:sz w:val="24"/>
          <w:szCs w:val="24"/>
        </w:rPr>
        <w:t>Precalculus: Mathematics for Calculus</w:t>
      </w:r>
      <w:r w:rsidR="00EC5CE8" w:rsidRPr="00980FDB">
        <w:rPr>
          <w:rFonts w:ascii="Arial" w:eastAsia="Times New Roman" w:hAnsi="Arial" w:cs="Arial"/>
          <w:sz w:val="24"/>
          <w:szCs w:val="24"/>
        </w:rPr>
        <w:t xml:space="preserve">, </w:t>
      </w:r>
      <w:r w:rsidR="008E1098" w:rsidRPr="00980FDB">
        <w:rPr>
          <w:rFonts w:ascii="Arial" w:eastAsia="Times New Roman" w:hAnsi="Arial" w:cs="Arial"/>
          <w:sz w:val="24"/>
          <w:szCs w:val="24"/>
        </w:rPr>
        <w:t>6</w:t>
      </w:r>
      <w:r w:rsidR="00EC5CE8" w:rsidRPr="00980FDB">
        <w:rPr>
          <w:rFonts w:ascii="Arial" w:eastAsia="Times New Roman" w:hAnsi="Arial" w:cs="Arial"/>
          <w:sz w:val="24"/>
          <w:szCs w:val="24"/>
          <w:vertAlign w:val="superscript"/>
        </w:rPr>
        <w:t>th</w:t>
      </w:r>
      <w:r w:rsidR="00EC5CE8" w:rsidRPr="00980FDB">
        <w:rPr>
          <w:rFonts w:ascii="Arial" w:eastAsia="Times New Roman" w:hAnsi="Arial" w:cs="Arial"/>
          <w:sz w:val="24"/>
          <w:szCs w:val="24"/>
        </w:rPr>
        <w:t xml:space="preserve"> Edition by Stewart, </w:t>
      </w:r>
      <w:proofErr w:type="spellStart"/>
      <w:r w:rsidR="00EC5CE8" w:rsidRPr="00980FDB">
        <w:rPr>
          <w:rFonts w:ascii="Arial" w:eastAsia="Times New Roman" w:hAnsi="Arial" w:cs="Arial"/>
          <w:sz w:val="24"/>
          <w:szCs w:val="24"/>
        </w:rPr>
        <w:t>Redlin</w:t>
      </w:r>
      <w:proofErr w:type="spellEnd"/>
      <w:r w:rsidR="00EC5CE8" w:rsidRPr="00980FDB">
        <w:rPr>
          <w:rFonts w:ascii="Arial" w:eastAsia="Times New Roman" w:hAnsi="Arial" w:cs="Arial"/>
          <w:sz w:val="24"/>
          <w:szCs w:val="24"/>
        </w:rPr>
        <w:t>, and Watson,</w:t>
      </w:r>
      <w:r w:rsidR="00EC5CE8" w:rsidRPr="00980FDB">
        <w:rPr>
          <w:rFonts w:ascii="Arial" w:eastAsia="Times New Roman" w:hAnsi="Arial" w:cs="Arial"/>
          <w:color w:val="000000"/>
          <w:sz w:val="24"/>
          <w:szCs w:val="24"/>
        </w:rPr>
        <w:t xml:space="preserve"> </w:t>
      </w:r>
      <w:r w:rsidR="00EC5CE8" w:rsidRPr="00980FDB">
        <w:rPr>
          <w:rFonts w:ascii="Arial" w:eastAsia="Times New Roman" w:hAnsi="Arial" w:cs="Arial"/>
          <w:sz w:val="24"/>
          <w:szCs w:val="24"/>
        </w:rPr>
        <w:t>Thomson-Brooks/Cole (2007)</w:t>
      </w:r>
    </w:p>
    <w:p w14:paraId="0CD9B3B7" w14:textId="77777777" w:rsidR="00980FDB" w:rsidRPr="00980FDB" w:rsidRDefault="00980FDB" w:rsidP="00EC5CE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0" w:line="240" w:lineRule="auto"/>
        <w:rPr>
          <w:rFonts w:ascii="Arial" w:eastAsia="Times New Roman" w:hAnsi="Arial" w:cs="Arial"/>
          <w:sz w:val="24"/>
          <w:szCs w:val="24"/>
        </w:rPr>
      </w:pPr>
    </w:p>
    <w:p w14:paraId="243D7F40" w14:textId="58D7A7C3" w:rsidR="00980FDB" w:rsidRDefault="00EC5CE8" w:rsidP="00CF196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spacing w:after="0" w:line="240" w:lineRule="auto"/>
        <w:ind w:left="1008" w:hanging="1008"/>
        <w:rPr>
          <w:rFonts w:ascii="Arial" w:eastAsia="Times New Roman" w:hAnsi="Arial" w:cs="Arial"/>
          <w:sz w:val="24"/>
          <w:szCs w:val="24"/>
        </w:rPr>
      </w:pPr>
      <w:r w:rsidRPr="00980FDB">
        <w:rPr>
          <w:rFonts w:ascii="Arial" w:eastAsia="Times New Roman" w:hAnsi="Arial" w:cs="Arial"/>
          <w:b/>
          <w:sz w:val="24"/>
          <w:szCs w:val="24"/>
          <w:u w:val="single"/>
        </w:rPr>
        <w:t>Topics Covered:</w:t>
      </w:r>
    </w:p>
    <w:p w14:paraId="107A3829" w14:textId="55B919DE"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Introduction to Modeling</w:t>
      </w:r>
    </w:p>
    <w:p w14:paraId="499507CD"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Empirical vs. theoretical mode</w:t>
      </w:r>
      <w:r w:rsidR="00CA119E" w:rsidRPr="00CA119E">
        <w:rPr>
          <w:rFonts w:ascii="Arial" w:hAnsi="Arial" w:cs="Arial"/>
          <w:sz w:val="24"/>
          <w:szCs w:val="24"/>
        </w:rPr>
        <w:t>ls</w:t>
      </w:r>
    </w:p>
    <w:p w14:paraId="7A9085F0"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Goals, assumption</w:t>
      </w:r>
      <w:r w:rsidR="00CA119E" w:rsidRPr="00CA119E">
        <w:rPr>
          <w:rFonts w:ascii="Arial" w:hAnsi="Arial" w:cs="Arial"/>
          <w:sz w:val="24"/>
          <w:szCs w:val="24"/>
        </w:rPr>
        <w:t>s, and limitations of models</w:t>
      </w:r>
    </w:p>
    <w:p w14:paraId="3BC927AE" w14:textId="156F4C24"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Unit analysis</w:t>
      </w:r>
    </w:p>
    <w:p w14:paraId="2F040D30" w14:textId="425EB61B"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Review Topics</w:t>
      </w:r>
    </w:p>
    <w:p w14:paraId="5305C5CB"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Natural numbers, whole numbers, integers, rational</w:t>
      </w:r>
      <w:r w:rsidR="00CA119E" w:rsidRPr="00CA119E">
        <w:rPr>
          <w:rFonts w:ascii="Arial" w:hAnsi="Arial" w:cs="Arial"/>
          <w:sz w:val="24"/>
          <w:szCs w:val="24"/>
        </w:rPr>
        <w:t xml:space="preserve"> numbers, irrational numbers</w:t>
      </w:r>
    </w:p>
    <w:p w14:paraId="311D5246"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Formal rules of algebra, exponents, radic</w:t>
      </w:r>
      <w:r w:rsidR="00CA119E" w:rsidRPr="00CA119E">
        <w:rPr>
          <w:rFonts w:ascii="Arial" w:hAnsi="Arial" w:cs="Arial"/>
          <w:sz w:val="24"/>
          <w:szCs w:val="24"/>
        </w:rPr>
        <w:t>als, polynomials, factoring</w:t>
      </w:r>
    </w:p>
    <w:p w14:paraId="497AAF26" w14:textId="4CEA24A4"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Inequalities, absolute value</w:t>
      </w:r>
    </w:p>
    <w:p w14:paraId="029E0DF0" w14:textId="53F5B0FE"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Functions</w:t>
      </w:r>
    </w:p>
    <w:p w14:paraId="22143A22" w14:textId="77777777" w:rsidR="00CA119E" w:rsidRPr="00CA119E" w:rsidRDefault="00CA119E"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The idea of a function</w:t>
      </w:r>
    </w:p>
    <w:p w14:paraId="5E6B30AC"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 xml:space="preserve">One-to-one </w:t>
      </w:r>
      <w:r w:rsidR="00CA119E" w:rsidRPr="00CA119E">
        <w:rPr>
          <w:rFonts w:ascii="Arial" w:hAnsi="Arial" w:cs="Arial"/>
          <w:sz w:val="24"/>
          <w:szCs w:val="24"/>
        </w:rPr>
        <w:t>functions and their inverses</w:t>
      </w:r>
    </w:p>
    <w:p w14:paraId="04896E75" w14:textId="51371EEF"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Transformations of functions, combining functions, composition of functions</w:t>
      </w:r>
    </w:p>
    <w:p w14:paraId="275F2FD0" w14:textId="3237616F"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Polynomial and rational functions</w:t>
      </w:r>
    </w:p>
    <w:p w14:paraId="0DAD4DB9"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Basic properties of linear, polynomial</w:t>
      </w:r>
      <w:r w:rsidR="00CA119E" w:rsidRPr="00CA119E">
        <w:rPr>
          <w:rFonts w:ascii="Arial" w:hAnsi="Arial" w:cs="Arial"/>
          <w:sz w:val="24"/>
          <w:szCs w:val="24"/>
        </w:rPr>
        <w:t>, and rational functions</w:t>
      </w:r>
    </w:p>
    <w:p w14:paraId="09B9F69A" w14:textId="4C8B7CC3"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Modeling with polynomial functions</w:t>
      </w:r>
    </w:p>
    <w:p w14:paraId="3E363771" w14:textId="6C3916AD"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Validating models</w:t>
      </w:r>
    </w:p>
    <w:p w14:paraId="713764AC"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De</w:t>
      </w:r>
      <w:r w:rsidR="00CA119E" w:rsidRPr="00CA119E">
        <w:rPr>
          <w:rFonts w:ascii="Arial" w:hAnsi="Arial" w:cs="Arial"/>
          <w:sz w:val="24"/>
          <w:szCs w:val="24"/>
        </w:rPr>
        <w:t>aling with measurement error</w:t>
      </w:r>
    </w:p>
    <w:p w14:paraId="40F9C2CE" w14:textId="751E16DD"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Accept, improve, or reject a model?</w:t>
      </w:r>
    </w:p>
    <w:p w14:paraId="48B3256A" w14:textId="36F29E7A"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Exponential and logarithmic Functions</w:t>
      </w:r>
    </w:p>
    <w:p w14:paraId="657458B6"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Basic properties of exponenti</w:t>
      </w:r>
      <w:r w:rsidR="00CA119E" w:rsidRPr="00CA119E">
        <w:rPr>
          <w:rFonts w:ascii="Arial" w:hAnsi="Arial" w:cs="Arial"/>
          <w:sz w:val="24"/>
          <w:szCs w:val="24"/>
        </w:rPr>
        <w:t>al and logarithmic functions</w:t>
      </w:r>
    </w:p>
    <w:p w14:paraId="1BAF1F6A" w14:textId="3B7C2691"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Modeling with exponential and logarithmic functions</w:t>
      </w:r>
    </w:p>
    <w:p w14:paraId="2854D90F" w14:textId="46F577DA"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Trigonometric Functions</w:t>
      </w:r>
    </w:p>
    <w:p w14:paraId="5060E5EA"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lastRenderedPageBreak/>
        <w:t>Unit circle, a</w:t>
      </w:r>
      <w:r w:rsidR="00CA119E" w:rsidRPr="00CA119E">
        <w:rPr>
          <w:rFonts w:ascii="Arial" w:hAnsi="Arial" w:cs="Arial"/>
          <w:sz w:val="24"/>
          <w:szCs w:val="24"/>
        </w:rPr>
        <w:t>ngle measure, radian measure</w:t>
      </w:r>
    </w:p>
    <w:p w14:paraId="3D7FCD4A"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 xml:space="preserve">Trig functions of real numbers, </w:t>
      </w:r>
      <w:r w:rsidR="00CA119E" w:rsidRPr="00CA119E">
        <w:rPr>
          <w:rFonts w:ascii="Arial" w:hAnsi="Arial" w:cs="Arial"/>
          <w:sz w:val="24"/>
          <w:szCs w:val="24"/>
        </w:rPr>
        <w:t>trig functions of angle measure</w:t>
      </w:r>
    </w:p>
    <w:p w14:paraId="44A34029"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Graphs of all trig functions with transformations of ampl</w:t>
      </w:r>
      <w:r w:rsidR="00CA119E" w:rsidRPr="00CA119E">
        <w:rPr>
          <w:rFonts w:ascii="Arial" w:hAnsi="Arial" w:cs="Arial"/>
          <w:sz w:val="24"/>
          <w:szCs w:val="24"/>
        </w:rPr>
        <w:t>itude, phase shift, vertical</w:t>
      </w:r>
    </w:p>
    <w:p w14:paraId="5A17ED17" w14:textId="45E13944" w:rsidR="00CF196C"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Modeling with trigonometric functions</w:t>
      </w:r>
    </w:p>
    <w:p w14:paraId="62EF609F" w14:textId="55FC09CB" w:rsidR="00CF196C" w:rsidRPr="00CA119E" w:rsidRDefault="00CF196C" w:rsidP="00CA119E">
      <w:pPr>
        <w:pStyle w:val="ListParagraph"/>
        <w:widowControl w:val="0"/>
        <w:numPr>
          <w:ilvl w:val="0"/>
          <w:numId w:val="26"/>
        </w:numPr>
        <w:autoSpaceDE w:val="0"/>
        <w:autoSpaceDN w:val="0"/>
        <w:adjustRightInd w:val="0"/>
        <w:spacing w:after="240" w:line="240" w:lineRule="auto"/>
        <w:rPr>
          <w:rFonts w:ascii="Times" w:hAnsi="Times" w:cs="Times"/>
          <w:sz w:val="24"/>
          <w:szCs w:val="24"/>
        </w:rPr>
      </w:pPr>
      <w:r w:rsidRPr="00CA119E">
        <w:rPr>
          <w:rFonts w:ascii="Arial" w:hAnsi="Arial" w:cs="Arial"/>
          <w:bCs/>
          <w:sz w:val="24"/>
          <w:szCs w:val="24"/>
        </w:rPr>
        <w:t>More Advanced Modeling</w:t>
      </w:r>
    </w:p>
    <w:p w14:paraId="072F6878"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w:t>
      </w:r>
      <w:r w:rsidR="00CA119E" w:rsidRPr="00CA119E">
        <w:rPr>
          <w:rFonts w:ascii="Arial" w:hAnsi="Arial" w:cs="Arial"/>
          <w:sz w:val="24"/>
          <w:szCs w:val="24"/>
        </w:rPr>
        <w:t>ng with difference equations</w:t>
      </w:r>
    </w:p>
    <w:p w14:paraId="508C1D54"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 xml:space="preserve">Modeling with differential </w:t>
      </w:r>
      <w:r w:rsidR="00CA119E" w:rsidRPr="00CA119E">
        <w:rPr>
          <w:rFonts w:ascii="Arial" w:hAnsi="Arial" w:cs="Arial"/>
          <w:sz w:val="24"/>
          <w:szCs w:val="24"/>
        </w:rPr>
        <w:t>equations using Euler's Method</w:t>
      </w:r>
    </w:p>
    <w:p w14:paraId="6BC047C4" w14:textId="77777777" w:rsidR="00CA119E" w:rsidRPr="00CA119E" w:rsidRDefault="00CF196C" w:rsidP="00CA119E">
      <w:pPr>
        <w:pStyle w:val="ListParagraph"/>
        <w:widowControl w:val="0"/>
        <w:numPr>
          <w:ilvl w:val="1"/>
          <w:numId w:val="26"/>
        </w:numPr>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Modeling with</w:t>
      </w:r>
      <w:r w:rsidR="00CA119E" w:rsidRPr="00CA119E">
        <w:rPr>
          <w:rFonts w:ascii="Arial" w:hAnsi="Arial" w:cs="Arial"/>
          <w:sz w:val="24"/>
          <w:szCs w:val="24"/>
        </w:rPr>
        <w:t xml:space="preserve"> discrete-time Markov chains</w:t>
      </w:r>
    </w:p>
    <w:p w14:paraId="664781E1" w14:textId="2A9C986A" w:rsidR="00EC5CE8" w:rsidRPr="00C0634C" w:rsidRDefault="00CF196C" w:rsidP="00C0634C">
      <w:pPr>
        <w:pStyle w:val="ListParagraph"/>
        <w:widowControl w:val="0"/>
        <w:numPr>
          <w:ilvl w:val="1"/>
          <w:numId w:val="26"/>
        </w:numPr>
        <w:tabs>
          <w:tab w:val="left" w:pos="0"/>
          <w:tab w:val="left" w:pos="1008"/>
          <w:tab w:val="left" w:pos="1440"/>
          <w:tab w:val="left" w:pos="2160"/>
          <w:tab w:val="left" w:pos="0"/>
          <w:tab w:val="left" w:pos="1008"/>
          <w:tab w:val="left" w:pos="1440"/>
          <w:tab w:val="left" w:pos="2160"/>
          <w:tab w:val="left" w:pos="0"/>
          <w:tab w:val="left" w:pos="1008"/>
          <w:tab w:val="left" w:pos="1440"/>
        </w:tabs>
        <w:autoSpaceDE w:val="0"/>
        <w:autoSpaceDN w:val="0"/>
        <w:adjustRightInd w:val="0"/>
        <w:spacing w:after="240" w:line="240" w:lineRule="auto"/>
        <w:rPr>
          <w:rFonts w:ascii="Times" w:hAnsi="Times" w:cs="Times"/>
          <w:sz w:val="24"/>
          <w:szCs w:val="24"/>
        </w:rPr>
      </w:pPr>
      <w:r w:rsidRPr="00CA119E">
        <w:rPr>
          <w:rFonts w:ascii="Arial" w:hAnsi="Arial" w:cs="Arial"/>
          <w:sz w:val="24"/>
          <w:szCs w:val="24"/>
        </w:rPr>
        <w:t>Modeling dynamical systems</w:t>
      </w:r>
      <w:r w:rsidR="00CA119E" w:rsidRPr="00CA119E">
        <w:rPr>
          <w:rFonts w:ascii="Arial" w:hAnsi="Arial" w:cs="Arial"/>
          <w:sz w:val="24"/>
          <w:szCs w:val="24"/>
        </w:rPr>
        <w:t xml:space="preserve"> </w:t>
      </w:r>
      <w:r w:rsidRPr="00CA119E">
        <w:rPr>
          <w:rFonts w:ascii="Arial" w:hAnsi="Arial" w:cs="Arial"/>
          <w:sz w:val="24"/>
          <w:szCs w:val="24"/>
        </w:rPr>
        <w:t>shift, and time period</w:t>
      </w:r>
    </w:p>
    <w:p w14:paraId="08163C50" w14:textId="516FF287" w:rsidR="007C0461" w:rsidRPr="007C0461" w:rsidRDefault="00EC5CE8" w:rsidP="007C0461">
      <w:pPr>
        <w:spacing w:after="0" w:line="240" w:lineRule="auto"/>
        <w:rPr>
          <w:rFonts w:ascii="Arial" w:eastAsia="Times New Roman" w:hAnsi="Arial" w:cs="Arial"/>
          <w:bCs/>
          <w:noProof/>
          <w:sz w:val="24"/>
          <w:szCs w:val="24"/>
        </w:rPr>
      </w:pPr>
      <w:r w:rsidRPr="00980FDB">
        <w:rPr>
          <w:rFonts w:ascii="Arial" w:eastAsia="Times New Roman" w:hAnsi="Arial" w:cs="Arial"/>
          <w:b/>
          <w:bCs/>
          <w:noProof/>
          <w:sz w:val="24"/>
          <w:szCs w:val="24"/>
          <w:u w:val="single"/>
        </w:rPr>
        <w:t>Name and Author of Text:</w:t>
      </w:r>
      <w:r w:rsidRPr="00980FDB">
        <w:rPr>
          <w:rFonts w:ascii="Arial" w:eastAsia="Times New Roman" w:hAnsi="Arial" w:cs="Arial"/>
          <w:bCs/>
          <w:noProof/>
          <w:sz w:val="24"/>
          <w:szCs w:val="24"/>
        </w:rPr>
        <w:t xml:space="preserve">  </w:t>
      </w:r>
      <w:r w:rsidR="007C0461">
        <w:rPr>
          <w:rFonts w:ascii="Arial" w:eastAsia="Times New Roman" w:hAnsi="Arial" w:cs="Arial"/>
          <w:bCs/>
          <w:noProof/>
          <w:sz w:val="24"/>
          <w:szCs w:val="24"/>
        </w:rPr>
        <w:t>Possible t</w:t>
      </w:r>
      <w:r w:rsidR="007C0461" w:rsidRPr="007C0461">
        <w:rPr>
          <w:rFonts w:ascii="Arial" w:eastAsia="Times New Roman" w:hAnsi="Arial" w:cs="Arial"/>
          <w:bCs/>
          <w:noProof/>
          <w:sz w:val="24"/>
          <w:szCs w:val="24"/>
        </w:rPr>
        <w:t>extbooks</w:t>
      </w:r>
      <w:r w:rsidR="007C0461">
        <w:rPr>
          <w:rFonts w:ascii="Arial" w:eastAsia="Times New Roman" w:hAnsi="Arial" w:cs="Arial"/>
          <w:bCs/>
          <w:noProof/>
          <w:sz w:val="24"/>
          <w:szCs w:val="24"/>
        </w:rPr>
        <w:t xml:space="preserve"> include:</w:t>
      </w:r>
    </w:p>
    <w:p w14:paraId="581483BB" w14:textId="77777777" w:rsidR="007C0461" w:rsidRPr="007C0461" w:rsidRDefault="007C0461" w:rsidP="007C0461">
      <w:pPr>
        <w:pStyle w:val="ListParagraph"/>
        <w:numPr>
          <w:ilvl w:val="0"/>
          <w:numId w:val="28"/>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Functions Modeling Change</w:t>
      </w:r>
      <w:r w:rsidRPr="007C0461">
        <w:rPr>
          <w:rFonts w:ascii="Arial" w:eastAsia="Times New Roman" w:hAnsi="Arial" w:cs="Arial"/>
          <w:bCs/>
          <w:noProof/>
          <w:sz w:val="24"/>
          <w:szCs w:val="24"/>
        </w:rPr>
        <w:t>, current edition by Deborah Hughes-Hallett, et al.</w:t>
      </w:r>
    </w:p>
    <w:p w14:paraId="260E7F64" w14:textId="77777777" w:rsidR="007C0461" w:rsidRPr="007C0461" w:rsidRDefault="007C0461" w:rsidP="007C0461">
      <w:pPr>
        <w:pStyle w:val="ListParagraph"/>
        <w:numPr>
          <w:ilvl w:val="0"/>
          <w:numId w:val="28"/>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Contemporary Precalculus through Applications: Functions, Data Analysis, and Matrices</w:t>
      </w:r>
      <w:r w:rsidRPr="007C0461">
        <w:rPr>
          <w:rFonts w:ascii="Arial" w:eastAsia="Times New Roman" w:hAnsi="Arial" w:cs="Arial"/>
          <w:bCs/>
          <w:noProof/>
          <w:sz w:val="24"/>
          <w:szCs w:val="24"/>
        </w:rPr>
        <w:t>, current edition, by Gloria Barrett et al.</w:t>
      </w:r>
    </w:p>
    <w:p w14:paraId="1539ECBB" w14:textId="77777777" w:rsidR="007C0461" w:rsidRPr="007C0461" w:rsidRDefault="007C0461" w:rsidP="007C0461">
      <w:pPr>
        <w:pStyle w:val="ListParagraph"/>
        <w:numPr>
          <w:ilvl w:val="0"/>
          <w:numId w:val="28"/>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Functioning in the Real World: A Precalculus Experience</w:t>
      </w:r>
      <w:r w:rsidRPr="007C0461">
        <w:rPr>
          <w:rFonts w:ascii="Arial" w:eastAsia="Times New Roman" w:hAnsi="Arial" w:cs="Arial"/>
          <w:bCs/>
          <w:noProof/>
          <w:sz w:val="24"/>
          <w:szCs w:val="24"/>
        </w:rPr>
        <w:t>, current edition, by Sheldon P. Gordon et al.</w:t>
      </w:r>
    </w:p>
    <w:p w14:paraId="6A3B8DC2" w14:textId="77777777" w:rsidR="007C0461" w:rsidRPr="007C0461" w:rsidRDefault="007C0461" w:rsidP="007C0461">
      <w:pPr>
        <w:pStyle w:val="ListParagraph"/>
        <w:numPr>
          <w:ilvl w:val="0"/>
          <w:numId w:val="28"/>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Precalculus: A View of the World around Us</w:t>
      </w:r>
      <w:r w:rsidRPr="007C0461">
        <w:rPr>
          <w:rFonts w:ascii="Arial" w:eastAsia="Times New Roman" w:hAnsi="Arial" w:cs="Arial"/>
          <w:bCs/>
          <w:noProof/>
          <w:sz w:val="24"/>
          <w:szCs w:val="24"/>
        </w:rPr>
        <w:t>, current edition, by David Wells and Lynn Tilson</w:t>
      </w:r>
    </w:p>
    <w:p w14:paraId="21304B89" w14:textId="77777777" w:rsidR="007C0461" w:rsidRDefault="007C0461" w:rsidP="007C0461">
      <w:pPr>
        <w:spacing w:after="0" w:line="240" w:lineRule="auto"/>
        <w:rPr>
          <w:rFonts w:ascii="Arial" w:eastAsia="Times New Roman" w:hAnsi="Arial" w:cs="Arial"/>
          <w:bCs/>
          <w:noProof/>
          <w:sz w:val="24"/>
          <w:szCs w:val="24"/>
        </w:rPr>
      </w:pPr>
    </w:p>
    <w:p w14:paraId="09BA44CA" w14:textId="77777777" w:rsidR="007C0461" w:rsidRPr="007C0461" w:rsidRDefault="007C0461" w:rsidP="007C0461">
      <w:pPr>
        <w:spacing w:after="0" w:line="240" w:lineRule="auto"/>
        <w:rPr>
          <w:rFonts w:ascii="Arial" w:eastAsia="Times New Roman" w:hAnsi="Arial" w:cs="Arial"/>
          <w:bCs/>
          <w:noProof/>
          <w:sz w:val="24"/>
          <w:szCs w:val="24"/>
        </w:rPr>
      </w:pPr>
      <w:r w:rsidRPr="007C0461">
        <w:rPr>
          <w:rFonts w:ascii="Arial" w:eastAsia="Times New Roman" w:hAnsi="Arial" w:cs="Arial"/>
          <w:bCs/>
          <w:noProof/>
          <w:sz w:val="24"/>
          <w:szCs w:val="24"/>
        </w:rPr>
        <w:t>Additional Resources</w:t>
      </w:r>
    </w:p>
    <w:p w14:paraId="49EDAFC8" w14:textId="77777777" w:rsidR="007C0461" w:rsidRPr="007C0461" w:rsidRDefault="007C0461" w:rsidP="007C0461">
      <w:pPr>
        <w:pStyle w:val="ListParagraph"/>
        <w:numPr>
          <w:ilvl w:val="0"/>
          <w:numId w:val="29"/>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Biomath: Problem Solving for Biology Students</w:t>
      </w:r>
      <w:r w:rsidRPr="007C0461">
        <w:rPr>
          <w:rFonts w:ascii="Arial" w:eastAsia="Times New Roman" w:hAnsi="Arial" w:cs="Arial"/>
          <w:bCs/>
          <w:noProof/>
          <w:sz w:val="24"/>
          <w:szCs w:val="24"/>
        </w:rPr>
        <w:t>, current edition, by Robert W. Keck and Richard R. Patterson</w:t>
      </w:r>
    </w:p>
    <w:p w14:paraId="51B206CE" w14:textId="3E7D608D" w:rsidR="007C0461" w:rsidRPr="007C0461" w:rsidRDefault="007C0461" w:rsidP="007C0461">
      <w:pPr>
        <w:pStyle w:val="ListParagraph"/>
        <w:numPr>
          <w:ilvl w:val="0"/>
          <w:numId w:val="29"/>
        </w:numPr>
        <w:spacing w:after="0" w:line="240" w:lineRule="auto"/>
        <w:rPr>
          <w:rFonts w:ascii="Arial" w:eastAsia="Times New Roman" w:hAnsi="Arial" w:cs="Arial"/>
          <w:bCs/>
          <w:noProof/>
          <w:sz w:val="24"/>
          <w:szCs w:val="24"/>
        </w:rPr>
      </w:pPr>
      <w:r w:rsidRPr="007C0461">
        <w:rPr>
          <w:rFonts w:ascii="Arial" w:eastAsia="Times New Roman" w:hAnsi="Arial" w:cs="Arial"/>
          <w:bCs/>
          <w:i/>
          <w:noProof/>
          <w:sz w:val="24"/>
          <w:szCs w:val="24"/>
        </w:rPr>
        <w:t>Earth Algebra: College Algebra with Applications to Environmental Issues</w:t>
      </w:r>
      <w:r w:rsidRPr="007C0461">
        <w:rPr>
          <w:rFonts w:ascii="Arial" w:eastAsia="Times New Roman" w:hAnsi="Arial" w:cs="Arial"/>
          <w:bCs/>
          <w:noProof/>
          <w:sz w:val="24"/>
          <w:szCs w:val="24"/>
        </w:rPr>
        <w:t>, current edition, by Christopher Schaufele, et al.</w:t>
      </w:r>
    </w:p>
    <w:p w14:paraId="35BBF42A" w14:textId="77777777" w:rsidR="007C0461" w:rsidRPr="00980FDB" w:rsidRDefault="007C0461" w:rsidP="00EC5CE8">
      <w:pPr>
        <w:spacing w:after="0" w:line="240" w:lineRule="auto"/>
        <w:rPr>
          <w:rFonts w:ascii="Arial" w:eastAsia="Times New Roman" w:hAnsi="Arial" w:cs="Arial"/>
          <w:b/>
          <w:bCs/>
          <w:noProof/>
          <w:sz w:val="24"/>
          <w:szCs w:val="24"/>
          <w:u w:val="single"/>
        </w:rPr>
      </w:pPr>
    </w:p>
    <w:p w14:paraId="42C9F6C7" w14:textId="77777777" w:rsidR="00EC5CE8" w:rsidRPr="00980FDB" w:rsidRDefault="00EC5CE8" w:rsidP="00EC5CE8">
      <w:pPr>
        <w:spacing w:after="0" w:line="240" w:lineRule="auto"/>
        <w:rPr>
          <w:rFonts w:ascii="Arial" w:eastAsia="Times New Roman" w:hAnsi="Arial" w:cs="Arial"/>
          <w:noProof/>
          <w:sz w:val="24"/>
          <w:szCs w:val="24"/>
        </w:rPr>
      </w:pPr>
      <w:r w:rsidRPr="00980FDB">
        <w:rPr>
          <w:rFonts w:ascii="Arial" w:eastAsia="Times New Roman" w:hAnsi="Arial" w:cs="Arial"/>
          <w:b/>
          <w:bCs/>
          <w:noProof/>
          <w:sz w:val="24"/>
          <w:szCs w:val="24"/>
          <w:u w:val="single"/>
        </w:rPr>
        <w:t>Remarks:</w:t>
      </w:r>
      <w:r w:rsidRPr="00980FDB">
        <w:rPr>
          <w:rFonts w:ascii="Arial" w:eastAsia="Times New Roman" w:hAnsi="Arial" w:cs="Arial"/>
          <w:bCs/>
          <w:noProof/>
          <w:sz w:val="24"/>
          <w:szCs w:val="24"/>
        </w:rPr>
        <w:t xml:space="preserve">  None</w:t>
      </w:r>
    </w:p>
    <w:p w14:paraId="590D07CF" w14:textId="77777777" w:rsidR="00EC5CE8" w:rsidRPr="00980FDB" w:rsidRDefault="00EC5CE8"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p>
    <w:p w14:paraId="4063C8F5" w14:textId="6931130E" w:rsidR="00EC5CE8" w:rsidRPr="007C0461" w:rsidRDefault="00EC5CE8" w:rsidP="00C0634C">
      <w:pPr>
        <w:widowControl w:val="0"/>
        <w:tabs>
          <w:tab w:val="left" w:pos="0"/>
          <w:tab w:val="left" w:pos="720"/>
          <w:tab w:val="left" w:pos="1440"/>
          <w:tab w:val="left" w:pos="2160"/>
        </w:tabs>
        <w:autoSpaceDE w:val="0"/>
        <w:autoSpaceDN w:val="0"/>
        <w:adjustRightInd w:val="0"/>
        <w:spacing w:after="240" w:line="240" w:lineRule="auto"/>
        <w:jc w:val="both"/>
        <w:rPr>
          <w:rFonts w:ascii="Times" w:hAnsi="Times" w:cs="Times"/>
          <w:sz w:val="24"/>
          <w:szCs w:val="24"/>
        </w:rPr>
      </w:pPr>
      <w:r w:rsidRPr="00980FDB">
        <w:rPr>
          <w:rFonts w:ascii="Arial" w:eastAsia="Times New Roman" w:hAnsi="Arial" w:cs="Arial"/>
          <w:b/>
          <w:sz w:val="24"/>
          <w:szCs w:val="24"/>
          <w:u w:val="single"/>
        </w:rPr>
        <w:t>Approximate pace of coverage</w:t>
      </w:r>
      <w:r w:rsidR="00980FDB">
        <w:rPr>
          <w:rFonts w:ascii="Arial" w:eastAsia="Times New Roman" w:hAnsi="Arial" w:cs="Arial"/>
          <w:sz w:val="24"/>
          <w:szCs w:val="24"/>
        </w:rPr>
        <w:t xml:space="preserve">: </w:t>
      </w:r>
      <w:r w:rsidR="007C0461">
        <w:rPr>
          <w:rFonts w:ascii="Arial" w:hAnsi="Arial" w:cs="Arial"/>
          <w:sz w:val="24"/>
          <w:szCs w:val="24"/>
        </w:rPr>
        <w:t>A substantial portion of time will be spent on, and a significant part of the student's final grade will depend on, modeling important real-world phenomena. Students will be required to solve realistic problems using technology.</w:t>
      </w:r>
    </w:p>
    <w:p w14:paraId="4AD32E04" w14:textId="6EC903D6" w:rsidR="00EC5CE8" w:rsidRPr="007C0461" w:rsidRDefault="00EC5CE8" w:rsidP="00C0634C">
      <w:pPr>
        <w:widowControl w:val="0"/>
        <w:autoSpaceDE w:val="0"/>
        <w:autoSpaceDN w:val="0"/>
        <w:adjustRightInd w:val="0"/>
        <w:spacing w:after="240" w:line="240" w:lineRule="auto"/>
        <w:jc w:val="both"/>
        <w:rPr>
          <w:rFonts w:ascii="Times" w:hAnsi="Times" w:cs="Times"/>
          <w:sz w:val="24"/>
          <w:szCs w:val="24"/>
        </w:rPr>
      </w:pPr>
      <w:r w:rsidRPr="00980FDB">
        <w:rPr>
          <w:rFonts w:ascii="Arial" w:eastAsia="Times New Roman" w:hAnsi="Arial" w:cs="Arial"/>
          <w:b/>
          <w:sz w:val="24"/>
          <w:szCs w:val="24"/>
          <w:u w:val="single"/>
        </w:rPr>
        <w:t>Method of Instruction:</w:t>
      </w:r>
      <w:r w:rsidRPr="00980FDB">
        <w:rPr>
          <w:rFonts w:ascii="Arial" w:eastAsia="Times New Roman" w:hAnsi="Arial" w:cs="Arial"/>
          <w:sz w:val="24"/>
          <w:szCs w:val="24"/>
        </w:rPr>
        <w:t xml:space="preserve"> </w:t>
      </w:r>
      <w:r w:rsidR="007C0461">
        <w:rPr>
          <w:rFonts w:ascii="Arial" w:hAnsi="Arial" w:cs="Arial"/>
          <w:sz w:val="24"/>
          <w:szCs w:val="24"/>
        </w:rPr>
        <w:t>Lecture-presentation, discussion, question-answer sessions, use of calculators/computers, group work.</w:t>
      </w:r>
    </w:p>
    <w:p w14:paraId="71F99043" w14:textId="77777777" w:rsidR="007C0461" w:rsidRDefault="00EC5CE8" w:rsidP="00C0634C">
      <w:pPr>
        <w:widowControl w:val="0"/>
        <w:autoSpaceDE w:val="0"/>
        <w:autoSpaceDN w:val="0"/>
        <w:adjustRightInd w:val="0"/>
        <w:spacing w:after="240" w:line="240" w:lineRule="auto"/>
        <w:jc w:val="both"/>
        <w:rPr>
          <w:rFonts w:ascii="Arial" w:hAnsi="Arial" w:cs="Arial"/>
          <w:sz w:val="24"/>
          <w:szCs w:val="24"/>
        </w:rPr>
      </w:pPr>
      <w:r w:rsidRPr="00980FDB">
        <w:rPr>
          <w:rFonts w:ascii="Arial" w:eastAsia="Times New Roman" w:hAnsi="Arial" w:cs="Arial"/>
          <w:b/>
          <w:sz w:val="24"/>
          <w:szCs w:val="24"/>
          <w:u w:val="single"/>
        </w:rPr>
        <w:t>Evaluation Procedure:</w:t>
      </w:r>
      <w:r w:rsidRPr="00980FDB">
        <w:rPr>
          <w:rFonts w:ascii="Arial" w:eastAsia="Times New Roman" w:hAnsi="Arial" w:cs="Arial"/>
          <w:sz w:val="24"/>
          <w:szCs w:val="24"/>
        </w:rPr>
        <w:t xml:space="preserve">  </w:t>
      </w:r>
      <w:r w:rsidR="007C0461" w:rsidRPr="007C0461">
        <w:rPr>
          <w:rFonts w:ascii="Arial" w:hAnsi="Arial" w:cs="Arial"/>
          <w:sz w:val="24"/>
          <w:szCs w:val="24"/>
        </w:rPr>
        <w:t>Students will be assessed on their class participation, and their performance on in-class activities, case studies, homework problems, quizzes, midterm exams, and a final exam, as set by the instructor.</w:t>
      </w:r>
    </w:p>
    <w:p w14:paraId="1A3C8F95" w14:textId="0E204E8F" w:rsidR="00980FDB" w:rsidRPr="000B23BE" w:rsidRDefault="00980FDB" w:rsidP="007C0461">
      <w:pPr>
        <w:widowControl w:val="0"/>
        <w:autoSpaceDE w:val="0"/>
        <w:autoSpaceDN w:val="0"/>
        <w:adjustRightInd w:val="0"/>
        <w:spacing w:after="240" w:line="240" w:lineRule="auto"/>
        <w:rPr>
          <w:rFonts w:ascii="Arial" w:hAnsi="Arial" w:cs="Arial"/>
          <w:b/>
          <w:sz w:val="24"/>
          <w:szCs w:val="24"/>
          <w:u w:val="single"/>
        </w:rPr>
      </w:pPr>
      <w:r w:rsidRPr="000B23BE">
        <w:rPr>
          <w:rFonts w:ascii="Arial" w:hAnsi="Arial" w:cs="Arial"/>
          <w:b/>
          <w:sz w:val="24"/>
          <w:szCs w:val="24"/>
          <w:u w:val="single"/>
        </w:rPr>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sz w:val="24"/>
          <w:szCs w:val="24"/>
          <w:u w:val="single"/>
        </w:rPr>
        <w:t xml:space="preserve"> </w:t>
      </w:r>
      <w:r w:rsidRPr="00C37EBD">
        <w:rPr>
          <w:rFonts w:ascii="Arial" w:hAnsi="Arial" w:cs="Arial"/>
          <w:i/>
          <w:sz w:val="24"/>
          <w:szCs w:val="24"/>
        </w:rPr>
        <w:t>instructor’s syllabus for the course:</w:t>
      </w:r>
    </w:p>
    <w:p w14:paraId="205D0014" w14:textId="144019BD" w:rsidR="00980FDB" w:rsidRPr="00894E90" w:rsidRDefault="00980FDB" w:rsidP="00D70814">
      <w:pPr>
        <w:pStyle w:val="NormalWeb"/>
        <w:jc w:val="both"/>
        <w:rPr>
          <w:rFonts w:ascii="Arial" w:hAnsi="Arial" w:cs="Arial"/>
          <w:bCs/>
        </w:rPr>
      </w:pPr>
      <w:r w:rsidRPr="00D70814">
        <w:rPr>
          <w:rFonts w:ascii="Arial" w:hAnsi="Arial" w:cs="Arial"/>
          <w:b/>
          <w:bCs/>
          <w:u w:val="single"/>
        </w:rPr>
        <w:t>Goal 4 under GEP:</w:t>
      </w:r>
      <w:r w:rsidRPr="00D70814">
        <w:rPr>
          <w:rFonts w:ascii="Arial" w:hAnsi="Arial" w:cs="Arial"/>
          <w:bCs/>
          <w:u w:val="single"/>
        </w:rPr>
        <w:t xml:space="preserve"> </w:t>
      </w:r>
      <w:r w:rsidRPr="00D70814">
        <w:rPr>
          <w:rFonts w:ascii="Arial" w:hAnsi="Arial" w:cs="Arial"/>
          <w:b/>
          <w:bCs/>
          <w:i/>
          <w:u w:val="single"/>
        </w:rPr>
        <w:t>Mathematics/Logical Reasoning</w:t>
      </w:r>
      <w:r w:rsidR="00D70814" w:rsidRPr="00D70814">
        <w:rPr>
          <w:rFonts w:ascii="Arial" w:hAnsi="Arial" w:cs="Arial"/>
          <w:b/>
          <w:bCs/>
        </w:rPr>
        <w:t>:</w:t>
      </w:r>
      <w:r>
        <w:rPr>
          <w:rFonts w:ascii="Arial" w:hAnsi="Arial" w:cs="Arial"/>
          <w:bCs/>
        </w:rPr>
        <w:t xml:space="preserve">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 xml:space="preserve">o increase students' knowledge about mathematical and logical modes of thinking. This will enable </w:t>
      </w:r>
      <w:r w:rsidRPr="00894E90">
        <w:rPr>
          <w:rFonts w:ascii="Arial" w:hAnsi="Arial" w:cs="Arial"/>
          <w:bCs/>
        </w:rPr>
        <w:lastRenderedPageBreak/>
        <w:t>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18B0DCD2" w14:textId="73CD7124" w:rsidR="00D70814" w:rsidRDefault="00D70814" w:rsidP="00D70814">
      <w:pPr>
        <w:widowControl w:val="0"/>
        <w:tabs>
          <w:tab w:val="left" w:pos="-840"/>
          <w:tab w:val="left" w:pos="-720"/>
          <w:tab w:val="left" w:pos="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sz w:val="24"/>
          <w:szCs w:val="24"/>
        </w:rPr>
      </w:pPr>
      <w:r w:rsidRPr="00D70814">
        <w:rPr>
          <w:rFonts w:ascii="Arial" w:hAnsi="Arial"/>
          <w:i/>
          <w:sz w:val="24"/>
          <w:szCs w:val="24"/>
        </w:rPr>
        <w:t>Rationale for Goal Area 4:</w:t>
      </w:r>
      <w:r>
        <w:rPr>
          <w:rFonts w:ascii="Arial" w:hAnsi="Arial"/>
          <w:sz w:val="24"/>
          <w:szCs w:val="24"/>
        </w:rPr>
        <w:t xml:space="preserve"> </w:t>
      </w:r>
      <w:r>
        <w:rPr>
          <w:rFonts w:ascii="Arial" w:hAnsi="Arial"/>
          <w:sz w:val="24"/>
          <w:szCs w:val="24"/>
        </w:rPr>
        <w:t>Mathematical models are increasingly being used in a wide variety of fields. Currently at WSU, a student must work through at least four MATH courses to take a course on modeling, even though many models can be understood, and used intelligently, with much less preparation. This course will introduce students to the unique perspective given by mathematical models, with only minimal prerequisites, and give them practice using such models to reason about important issues in the real world.</w:t>
      </w:r>
    </w:p>
    <w:p w14:paraId="7287105E" w14:textId="77777777" w:rsidR="00D70814" w:rsidRDefault="00D70814" w:rsidP="00D70814">
      <w:pPr>
        <w:widowControl w:val="0"/>
        <w:tabs>
          <w:tab w:val="left" w:pos="-840"/>
          <w:tab w:val="left" w:pos="-720"/>
          <w:tab w:val="left" w:pos="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center"/>
        <w:rPr>
          <w:rFonts w:ascii="Arial" w:hAnsi="Arial"/>
          <w:b/>
          <w:sz w:val="24"/>
          <w:szCs w:val="24"/>
        </w:rPr>
      </w:pPr>
      <w:r w:rsidRPr="00096D25">
        <w:rPr>
          <w:rFonts w:ascii="Arial" w:hAnsi="Arial"/>
          <w:sz w:val="24"/>
          <w:szCs w:val="24"/>
        </w:rPr>
        <w:br/>
      </w:r>
      <w:r w:rsidRPr="0095318B">
        <w:rPr>
          <w:rFonts w:ascii="Arial" w:hAnsi="Arial"/>
          <w:b/>
          <w:sz w:val="24"/>
          <w:szCs w:val="24"/>
        </w:rPr>
        <w:t xml:space="preserve">How Student Competencies will be </w:t>
      </w:r>
      <w:proofErr w:type="gramStart"/>
      <w:r w:rsidRPr="0095318B">
        <w:rPr>
          <w:rFonts w:ascii="Arial" w:hAnsi="Arial"/>
          <w:b/>
          <w:sz w:val="24"/>
          <w:szCs w:val="24"/>
        </w:rPr>
        <w:t>Developed</w:t>
      </w:r>
      <w:proofErr w:type="gramEnd"/>
      <w:r w:rsidRPr="0095318B">
        <w:rPr>
          <w:rFonts w:ascii="Arial" w:hAnsi="Arial"/>
          <w:b/>
          <w:sz w:val="24"/>
          <w:szCs w:val="24"/>
        </w:rPr>
        <w:t xml:space="preserve"> by</w:t>
      </w:r>
    </w:p>
    <w:p w14:paraId="541429F9" w14:textId="428BEB99" w:rsidR="00D70814" w:rsidRPr="00264E6D" w:rsidRDefault="00D70814" w:rsidP="00D70814">
      <w:pPr>
        <w:widowControl w:val="0"/>
        <w:tabs>
          <w:tab w:val="left" w:pos="-840"/>
          <w:tab w:val="left" w:pos="-720"/>
          <w:tab w:val="left" w:pos="0"/>
          <w:tab w:val="left" w:pos="360"/>
          <w:tab w:val="left" w:pos="54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jc w:val="center"/>
        <w:rPr>
          <w:rFonts w:ascii="Arial" w:hAnsi="Arial"/>
          <w:sz w:val="24"/>
          <w:szCs w:val="24"/>
        </w:rPr>
      </w:pPr>
      <w:r w:rsidRPr="0095318B">
        <w:rPr>
          <w:rFonts w:ascii="Arial" w:hAnsi="Arial"/>
          <w:b/>
          <w:sz w:val="24"/>
          <w:szCs w:val="24"/>
        </w:rPr>
        <w:t>Learning A</w:t>
      </w:r>
      <w:r>
        <w:rPr>
          <w:rFonts w:ascii="Arial" w:hAnsi="Arial"/>
          <w:b/>
          <w:sz w:val="24"/>
          <w:szCs w:val="24"/>
        </w:rPr>
        <w:t>ctivities in MATH</w:t>
      </w:r>
      <w:r w:rsidRPr="0095318B">
        <w:rPr>
          <w:rFonts w:ascii="Arial" w:hAnsi="Arial"/>
          <w:b/>
          <w:sz w:val="24"/>
          <w:szCs w:val="24"/>
        </w:rPr>
        <w:t xml:space="preserve"> 117</w:t>
      </w:r>
    </w:p>
    <w:p w14:paraId="249B0C73" w14:textId="77777777" w:rsidR="00D70814" w:rsidRPr="00096D25" w:rsidRDefault="00D70814" w:rsidP="00D70814">
      <w:pPr>
        <w:pStyle w:val="Heading1"/>
        <w:tabs>
          <w:tab w:val="left" w:pos="360"/>
          <w:tab w:val="left" w:pos="720"/>
          <w:tab w:val="left" w:pos="1080"/>
        </w:tabs>
        <w:rPr>
          <w:sz w:val="24"/>
          <w:szCs w:val="24"/>
        </w:rPr>
      </w:pPr>
    </w:p>
    <w:tbl>
      <w:tblPr>
        <w:tblStyle w:val="TableGrid"/>
        <w:tblW w:w="5000" w:type="pct"/>
        <w:jc w:val="center"/>
        <w:tblLayout w:type="fixed"/>
        <w:tblLook w:val="04A0" w:firstRow="1" w:lastRow="0" w:firstColumn="1" w:lastColumn="0" w:noHBand="0" w:noVBand="1"/>
      </w:tblPr>
      <w:tblGrid>
        <w:gridCol w:w="2569"/>
        <w:gridCol w:w="3775"/>
        <w:gridCol w:w="3088"/>
      </w:tblGrid>
      <w:tr w:rsidR="00D70814" w:rsidRPr="00096D25" w14:paraId="19B64799" w14:textId="77777777" w:rsidTr="00D70814">
        <w:trPr>
          <w:tblHeader/>
          <w:jc w:val="center"/>
        </w:trPr>
        <w:tc>
          <w:tcPr>
            <w:tcW w:w="2988" w:type="dxa"/>
            <w:vAlign w:val="center"/>
          </w:tcPr>
          <w:p w14:paraId="6B396D31" w14:textId="77777777" w:rsidR="00D70814" w:rsidRPr="00096D25" w:rsidRDefault="00D70814" w:rsidP="00991E01">
            <w:pPr>
              <w:pStyle w:val="Default"/>
              <w:tabs>
                <w:tab w:val="left" w:pos="360"/>
                <w:tab w:val="left" w:pos="720"/>
                <w:tab w:val="left" w:pos="1080"/>
              </w:tabs>
              <w:jc w:val="center"/>
              <w:rPr>
                <w:rFonts w:ascii="Arial" w:hAnsi="Arial"/>
                <w:b/>
              </w:rPr>
            </w:pPr>
            <w:r w:rsidRPr="00096D25">
              <w:rPr>
                <w:rFonts w:ascii="Arial" w:hAnsi="Arial"/>
                <w:b/>
              </w:rPr>
              <w:t>Goal 4 Competencies: Students will be able to…</w:t>
            </w:r>
          </w:p>
        </w:tc>
        <w:tc>
          <w:tcPr>
            <w:tcW w:w="4410" w:type="dxa"/>
            <w:vAlign w:val="center"/>
          </w:tcPr>
          <w:p w14:paraId="151EF3B4" w14:textId="77777777" w:rsidR="00D70814" w:rsidRPr="00096D25" w:rsidRDefault="00D70814" w:rsidP="00991E01">
            <w:pPr>
              <w:pStyle w:val="Default"/>
              <w:tabs>
                <w:tab w:val="left" w:pos="360"/>
                <w:tab w:val="left" w:pos="720"/>
                <w:tab w:val="left" w:pos="1080"/>
              </w:tabs>
              <w:jc w:val="center"/>
              <w:rPr>
                <w:rFonts w:ascii="Arial" w:hAnsi="Arial"/>
                <w:b/>
              </w:rPr>
            </w:pPr>
            <w:r w:rsidRPr="00096D25">
              <w:rPr>
                <w:rFonts w:ascii="Arial" w:hAnsi="Arial"/>
                <w:b/>
              </w:rPr>
              <w:t>Learning Opportunity</w:t>
            </w:r>
          </w:p>
        </w:tc>
        <w:tc>
          <w:tcPr>
            <w:tcW w:w="3600" w:type="dxa"/>
            <w:vAlign w:val="center"/>
          </w:tcPr>
          <w:p w14:paraId="5F780074" w14:textId="77777777" w:rsidR="00D70814" w:rsidRPr="00096D25" w:rsidRDefault="00D70814" w:rsidP="00991E01">
            <w:pPr>
              <w:pStyle w:val="Default"/>
              <w:tabs>
                <w:tab w:val="left" w:pos="360"/>
                <w:tab w:val="left" w:pos="720"/>
                <w:tab w:val="left" w:pos="1080"/>
              </w:tabs>
              <w:ind w:right="72"/>
              <w:jc w:val="center"/>
              <w:rPr>
                <w:rFonts w:ascii="Arial" w:hAnsi="Arial"/>
                <w:b/>
              </w:rPr>
            </w:pPr>
            <w:r w:rsidRPr="00096D25">
              <w:rPr>
                <w:rFonts w:ascii="Arial" w:hAnsi="Arial"/>
                <w:b/>
              </w:rPr>
              <w:t>Assessment and Evaluation</w:t>
            </w:r>
          </w:p>
        </w:tc>
      </w:tr>
      <w:tr w:rsidR="00D70814" w:rsidRPr="00096D25" w14:paraId="6EBEF66B" w14:textId="77777777" w:rsidTr="00D70814">
        <w:trPr>
          <w:jc w:val="center"/>
        </w:trPr>
        <w:tc>
          <w:tcPr>
            <w:tcW w:w="2988" w:type="dxa"/>
            <w:vAlign w:val="center"/>
          </w:tcPr>
          <w:p w14:paraId="7C1910FF" w14:textId="18800ED8" w:rsidR="00D70814" w:rsidRPr="00096D25" w:rsidRDefault="00D70814" w:rsidP="00D70814">
            <w:pPr>
              <w:tabs>
                <w:tab w:val="left" w:pos="360"/>
                <w:tab w:val="left" w:pos="720"/>
                <w:tab w:val="left" w:pos="1080"/>
              </w:tabs>
              <w:autoSpaceDE w:val="0"/>
              <w:autoSpaceDN w:val="0"/>
              <w:adjustRightInd w:val="0"/>
              <w:jc w:val="center"/>
              <w:rPr>
                <w:rFonts w:ascii="Arial" w:hAnsi="Arial" w:cs="Times New Roman"/>
                <w:b/>
                <w:color w:val="000000"/>
                <w:sz w:val="23"/>
                <w:szCs w:val="23"/>
              </w:rPr>
            </w:pPr>
            <w:r w:rsidRPr="00096D25">
              <w:rPr>
                <w:rFonts w:ascii="Arial" w:hAnsi="Arial" w:cs="Times New Roman"/>
                <w:b/>
                <w:color w:val="000000"/>
                <w:sz w:val="23"/>
                <w:szCs w:val="23"/>
              </w:rPr>
              <w:t>Illustrate historical and contemporary applications of mathematical/logical systems</w:t>
            </w:r>
          </w:p>
          <w:p w14:paraId="68AE0EEE" w14:textId="77777777" w:rsidR="00D70814" w:rsidRPr="00096D25" w:rsidRDefault="00D70814" w:rsidP="00D70814">
            <w:pPr>
              <w:pStyle w:val="Default"/>
              <w:tabs>
                <w:tab w:val="left" w:pos="360"/>
                <w:tab w:val="left" w:pos="720"/>
                <w:tab w:val="left" w:pos="1080"/>
              </w:tabs>
              <w:spacing w:after="28"/>
              <w:jc w:val="center"/>
              <w:rPr>
                <w:rFonts w:ascii="Arial" w:hAnsi="Arial"/>
                <w:b/>
              </w:rPr>
            </w:pPr>
          </w:p>
        </w:tc>
        <w:tc>
          <w:tcPr>
            <w:tcW w:w="4410" w:type="dxa"/>
          </w:tcPr>
          <w:p w14:paraId="565FDED4" w14:textId="77777777" w:rsidR="00D70814" w:rsidRPr="00D6351E" w:rsidRDefault="00D70814" w:rsidP="00D70814">
            <w:pPr>
              <w:pStyle w:val="Default"/>
              <w:tabs>
                <w:tab w:val="left" w:pos="360"/>
                <w:tab w:val="left" w:pos="720"/>
                <w:tab w:val="left" w:pos="1080"/>
              </w:tabs>
              <w:spacing w:after="28"/>
              <w:rPr>
                <w:rFonts w:ascii="Arial" w:hAnsi="Arial"/>
              </w:rPr>
            </w:pPr>
            <w:r>
              <w:rPr>
                <w:rFonts w:ascii="Arial" w:hAnsi="Arial"/>
              </w:rPr>
              <w:t xml:space="preserve">Ever since, in Pope's words, "God said, Let Newton </w:t>
            </w:r>
            <w:proofErr w:type="gramStart"/>
            <w:r>
              <w:rPr>
                <w:rFonts w:ascii="Arial" w:hAnsi="Arial"/>
              </w:rPr>
              <w:t>be</w:t>
            </w:r>
            <w:proofErr w:type="gramEnd"/>
            <w:r>
              <w:rPr>
                <w:rFonts w:ascii="Arial" w:hAnsi="Arial"/>
              </w:rPr>
              <w:t xml:space="preserve">! </w:t>
            </w:r>
            <w:proofErr w:type="gramStart"/>
            <w:r>
              <w:rPr>
                <w:rFonts w:ascii="Arial" w:hAnsi="Arial"/>
              </w:rPr>
              <w:t>and</w:t>
            </w:r>
            <w:proofErr w:type="gramEnd"/>
            <w:r>
              <w:rPr>
                <w:rFonts w:ascii="Arial" w:hAnsi="Arial"/>
              </w:rPr>
              <w:t xml:space="preserve"> there was light", mathematical models have had the most profound impact on history. They have helped us conquer disease, and have taken us to the moon, uniquely among all civilizations. It would be impossible NOT to illustrate profound applications of modeling techniques in a modeling course.</w:t>
            </w:r>
          </w:p>
        </w:tc>
        <w:tc>
          <w:tcPr>
            <w:tcW w:w="3600" w:type="dxa"/>
          </w:tcPr>
          <w:p w14:paraId="5F26CE23" w14:textId="4300096D" w:rsidR="00D70814" w:rsidRPr="00D70814" w:rsidRDefault="00D70814" w:rsidP="00D70814">
            <w:pPr>
              <w:pStyle w:val="ListParagraph"/>
              <w:tabs>
                <w:tab w:val="left" w:pos="-720"/>
                <w:tab w:val="left" w:pos="360"/>
                <w:tab w:val="left" w:pos="720"/>
                <w:tab w:val="left" w:pos="1080"/>
              </w:tabs>
              <w:suppressAutoHyphens/>
              <w:spacing w:line="240" w:lineRule="auto"/>
              <w:ind w:left="0"/>
              <w:rPr>
                <w:rFonts w:ascii="Arial" w:hAnsi="Arial"/>
                <w:color w:val="FF0000"/>
                <w:sz w:val="24"/>
                <w:szCs w:val="24"/>
              </w:rPr>
            </w:pPr>
            <w:r w:rsidRPr="00096D25">
              <w:rPr>
                <w:rFonts w:ascii="Arial" w:hAnsi="Arial"/>
                <w:sz w:val="24"/>
                <w:szCs w:val="24"/>
              </w:rPr>
              <w:t xml:space="preserve">Students will be </w:t>
            </w:r>
            <w:r>
              <w:rPr>
                <w:rFonts w:ascii="Arial" w:hAnsi="Arial"/>
                <w:sz w:val="24"/>
                <w:szCs w:val="24"/>
              </w:rPr>
              <w:t>required to create and modify simple mathematical models for important phenomena; necessarily they will, in Newton's words, "Stand upon the shoulders of giants," and they will be graded on their efforts.</w:t>
            </w:r>
          </w:p>
        </w:tc>
      </w:tr>
      <w:tr w:rsidR="00D70814" w:rsidRPr="00096D25" w14:paraId="6B402326" w14:textId="77777777" w:rsidTr="00D70814">
        <w:trPr>
          <w:jc w:val="center"/>
        </w:trPr>
        <w:tc>
          <w:tcPr>
            <w:tcW w:w="2988" w:type="dxa"/>
            <w:vAlign w:val="center"/>
          </w:tcPr>
          <w:p w14:paraId="3CB01EF6" w14:textId="03C6204E" w:rsidR="00D70814" w:rsidRPr="00096D25" w:rsidRDefault="00D70814" w:rsidP="00D70814">
            <w:pPr>
              <w:tabs>
                <w:tab w:val="left" w:pos="360"/>
                <w:tab w:val="left" w:pos="720"/>
                <w:tab w:val="left" w:pos="1080"/>
              </w:tabs>
              <w:autoSpaceDE w:val="0"/>
              <w:autoSpaceDN w:val="0"/>
              <w:adjustRightInd w:val="0"/>
              <w:jc w:val="center"/>
              <w:rPr>
                <w:rFonts w:ascii="Arial" w:hAnsi="Arial" w:cs="Times New Roman"/>
                <w:b/>
                <w:color w:val="000000"/>
                <w:sz w:val="23"/>
                <w:szCs w:val="23"/>
              </w:rPr>
            </w:pPr>
            <w:r w:rsidRPr="00096D25">
              <w:rPr>
                <w:rFonts w:ascii="Arial" w:hAnsi="Arial" w:cs="Times New Roman"/>
                <w:b/>
                <w:color w:val="000000"/>
                <w:sz w:val="23"/>
                <w:szCs w:val="23"/>
              </w:rPr>
              <w:t>Clearly express mathematical/logical ideas in writing</w:t>
            </w:r>
          </w:p>
          <w:p w14:paraId="4BA09989" w14:textId="77777777" w:rsidR="00D70814" w:rsidRPr="00096D25" w:rsidRDefault="00D70814" w:rsidP="00D70814">
            <w:pPr>
              <w:tabs>
                <w:tab w:val="left" w:pos="360"/>
                <w:tab w:val="left" w:pos="720"/>
                <w:tab w:val="left" w:pos="1080"/>
              </w:tabs>
              <w:spacing w:after="60" w:line="270" w:lineRule="atLeast"/>
              <w:ind w:left="360"/>
              <w:jc w:val="center"/>
              <w:rPr>
                <w:rFonts w:ascii="Arial" w:hAnsi="Arial" w:cs="Times New Roman"/>
                <w:b/>
                <w:sz w:val="24"/>
                <w:szCs w:val="24"/>
              </w:rPr>
            </w:pPr>
          </w:p>
        </w:tc>
        <w:tc>
          <w:tcPr>
            <w:tcW w:w="4410" w:type="dxa"/>
          </w:tcPr>
          <w:p w14:paraId="38355BB3" w14:textId="4EFFBB51" w:rsidR="00D70814" w:rsidRPr="00D70814" w:rsidRDefault="00D70814" w:rsidP="00D70814">
            <w:pPr>
              <w:tabs>
                <w:tab w:val="left" w:pos="360"/>
                <w:tab w:val="left" w:pos="720"/>
                <w:tab w:val="left" w:pos="1080"/>
              </w:tabs>
              <w:spacing w:after="0" w:line="240" w:lineRule="auto"/>
              <w:rPr>
                <w:rFonts w:ascii="Arial" w:hAnsi="Arial"/>
                <w:sz w:val="24"/>
                <w:szCs w:val="24"/>
              </w:rPr>
            </w:pPr>
            <w:r w:rsidRPr="00D70814">
              <w:rPr>
                <w:rFonts w:ascii="Arial" w:hAnsi="Arial"/>
                <w:sz w:val="24"/>
                <w:szCs w:val="24"/>
              </w:rPr>
              <w:t>The distinction between pure math and mathematical modeling is precisely that models are supposed to represent and explain something. Correctly interpret</w:t>
            </w:r>
            <w:r w:rsidRPr="00D70814">
              <w:rPr>
                <w:rFonts w:ascii="Arial" w:hAnsi="Arial"/>
                <w:sz w:val="24"/>
                <w:szCs w:val="24"/>
              </w:rPr>
              <w:t>-</w:t>
            </w:r>
            <w:proofErr w:type="spellStart"/>
            <w:r w:rsidRPr="00D70814">
              <w:rPr>
                <w:rFonts w:ascii="Arial" w:hAnsi="Arial"/>
                <w:sz w:val="24"/>
                <w:szCs w:val="24"/>
              </w:rPr>
              <w:t>ing</w:t>
            </w:r>
            <w:proofErr w:type="spellEnd"/>
            <w:r w:rsidRPr="00D70814">
              <w:rPr>
                <w:rFonts w:ascii="Arial" w:hAnsi="Arial"/>
                <w:sz w:val="24"/>
                <w:szCs w:val="24"/>
              </w:rPr>
              <w:t xml:space="preserve"> what a model does, and does not, say will be a major emphasis in the course.</w:t>
            </w:r>
          </w:p>
        </w:tc>
        <w:tc>
          <w:tcPr>
            <w:tcW w:w="3600" w:type="dxa"/>
          </w:tcPr>
          <w:p w14:paraId="47F3B3A9" w14:textId="77777777" w:rsidR="00D70814" w:rsidRPr="00096D25" w:rsidRDefault="00D70814" w:rsidP="00D70814">
            <w:pPr>
              <w:pStyle w:val="ListParagraph"/>
              <w:tabs>
                <w:tab w:val="left" w:pos="-720"/>
                <w:tab w:val="left" w:pos="360"/>
                <w:tab w:val="left" w:pos="720"/>
                <w:tab w:val="left" w:pos="1080"/>
              </w:tabs>
              <w:suppressAutoHyphens/>
              <w:spacing w:line="240" w:lineRule="auto"/>
              <w:ind w:left="0"/>
              <w:rPr>
                <w:rFonts w:ascii="Arial" w:hAnsi="Arial"/>
                <w:sz w:val="24"/>
                <w:szCs w:val="24"/>
              </w:rPr>
            </w:pPr>
            <w:r>
              <w:rPr>
                <w:rFonts w:ascii="Arial" w:hAnsi="Arial"/>
                <w:sz w:val="24"/>
                <w:szCs w:val="24"/>
              </w:rPr>
              <w:t>As part of the assessments on modeling, students will be graded on how well they explain their model, including the underlying assumptions, and the limitations of the model.</w:t>
            </w:r>
          </w:p>
        </w:tc>
      </w:tr>
      <w:tr w:rsidR="00D70814" w:rsidRPr="00096D25" w14:paraId="3DC71490" w14:textId="77777777" w:rsidTr="00D70814">
        <w:trPr>
          <w:jc w:val="center"/>
        </w:trPr>
        <w:tc>
          <w:tcPr>
            <w:tcW w:w="2988" w:type="dxa"/>
            <w:vAlign w:val="center"/>
          </w:tcPr>
          <w:p w14:paraId="5FDB8D0F" w14:textId="62D20DC6" w:rsidR="00D70814" w:rsidRPr="00096D25" w:rsidRDefault="00D70814" w:rsidP="00D70814">
            <w:pPr>
              <w:tabs>
                <w:tab w:val="left" w:pos="360"/>
                <w:tab w:val="left" w:pos="720"/>
                <w:tab w:val="left" w:pos="1080"/>
              </w:tabs>
              <w:autoSpaceDE w:val="0"/>
              <w:autoSpaceDN w:val="0"/>
              <w:adjustRightInd w:val="0"/>
              <w:jc w:val="center"/>
              <w:rPr>
                <w:rFonts w:ascii="Arial" w:hAnsi="Arial" w:cs="Times New Roman"/>
                <w:b/>
                <w:color w:val="000000"/>
                <w:sz w:val="23"/>
                <w:szCs w:val="23"/>
              </w:rPr>
            </w:pPr>
            <w:r w:rsidRPr="00096D25">
              <w:rPr>
                <w:rFonts w:ascii="Arial" w:hAnsi="Arial" w:cs="Times New Roman"/>
                <w:b/>
                <w:color w:val="000000"/>
                <w:sz w:val="23"/>
                <w:szCs w:val="23"/>
              </w:rPr>
              <w:t xml:space="preserve">Explain what constitutes a valid mathematical/logical </w:t>
            </w:r>
            <w:r w:rsidRPr="00096D25">
              <w:rPr>
                <w:rFonts w:ascii="Arial" w:hAnsi="Arial" w:cs="Times New Roman"/>
                <w:b/>
                <w:color w:val="000000"/>
                <w:sz w:val="23"/>
                <w:szCs w:val="23"/>
              </w:rPr>
              <w:lastRenderedPageBreak/>
              <w:t>argument (proof);</w:t>
            </w:r>
          </w:p>
          <w:p w14:paraId="04BF7249" w14:textId="77777777" w:rsidR="00D70814" w:rsidRPr="00096D25" w:rsidRDefault="00D70814" w:rsidP="00D70814">
            <w:pPr>
              <w:tabs>
                <w:tab w:val="left" w:pos="360"/>
                <w:tab w:val="left" w:pos="720"/>
                <w:tab w:val="left" w:pos="1080"/>
              </w:tabs>
              <w:autoSpaceDE w:val="0"/>
              <w:autoSpaceDN w:val="0"/>
              <w:adjustRightInd w:val="0"/>
              <w:jc w:val="center"/>
              <w:rPr>
                <w:rFonts w:ascii="Arial" w:hAnsi="Arial" w:cs="Times New Roman"/>
                <w:b/>
                <w:color w:val="000000"/>
                <w:sz w:val="24"/>
                <w:szCs w:val="24"/>
              </w:rPr>
            </w:pPr>
          </w:p>
        </w:tc>
        <w:tc>
          <w:tcPr>
            <w:tcW w:w="4410" w:type="dxa"/>
          </w:tcPr>
          <w:p w14:paraId="317B6DA1" w14:textId="6C06072E" w:rsidR="00D70814" w:rsidRPr="00D70814" w:rsidRDefault="00D70814" w:rsidP="00D70814">
            <w:pPr>
              <w:tabs>
                <w:tab w:val="left" w:pos="360"/>
                <w:tab w:val="left" w:pos="720"/>
                <w:tab w:val="left" w:pos="1080"/>
              </w:tabs>
              <w:spacing w:after="60" w:line="270" w:lineRule="atLeast"/>
              <w:rPr>
                <w:rFonts w:ascii="Arial" w:hAnsi="Arial"/>
                <w:sz w:val="24"/>
                <w:szCs w:val="24"/>
              </w:rPr>
            </w:pPr>
            <w:r w:rsidRPr="00D70814">
              <w:rPr>
                <w:rFonts w:ascii="Arial" w:hAnsi="Arial"/>
                <w:sz w:val="24"/>
                <w:szCs w:val="24"/>
              </w:rPr>
              <w:lastRenderedPageBreak/>
              <w:t xml:space="preserve">The proofs behind even the simplest mathematical models are well beyond the level of this </w:t>
            </w:r>
            <w:r w:rsidRPr="00D70814">
              <w:rPr>
                <w:rFonts w:ascii="Arial" w:hAnsi="Arial"/>
                <w:sz w:val="24"/>
                <w:szCs w:val="24"/>
              </w:rPr>
              <w:lastRenderedPageBreak/>
              <w:t>class. However, students will be taught how to give a solid argument that a given model is, or is not, a useful representation of reality.</w:t>
            </w:r>
          </w:p>
        </w:tc>
        <w:tc>
          <w:tcPr>
            <w:tcW w:w="3600" w:type="dxa"/>
          </w:tcPr>
          <w:p w14:paraId="67297DAC" w14:textId="29749FCF" w:rsidR="00D70814" w:rsidRPr="00096D25" w:rsidRDefault="00D70814" w:rsidP="00D70814">
            <w:pPr>
              <w:pStyle w:val="ListParagraph"/>
              <w:tabs>
                <w:tab w:val="left" w:pos="-720"/>
                <w:tab w:val="left" w:pos="360"/>
                <w:tab w:val="left" w:pos="720"/>
                <w:tab w:val="left" w:pos="1080"/>
              </w:tabs>
              <w:suppressAutoHyphens/>
              <w:spacing w:line="240" w:lineRule="auto"/>
              <w:ind w:left="0"/>
              <w:rPr>
                <w:rFonts w:ascii="Arial" w:hAnsi="Arial"/>
                <w:sz w:val="24"/>
                <w:szCs w:val="24"/>
              </w:rPr>
            </w:pPr>
            <w:r>
              <w:rPr>
                <w:rFonts w:ascii="Arial" w:hAnsi="Arial"/>
                <w:sz w:val="24"/>
                <w:szCs w:val="24"/>
              </w:rPr>
              <w:lastRenderedPageBreak/>
              <w:t xml:space="preserve">Students will be required to create, modify, and compare models; they will </w:t>
            </w:r>
            <w:r>
              <w:rPr>
                <w:rFonts w:ascii="Arial" w:hAnsi="Arial"/>
                <w:sz w:val="24"/>
                <w:szCs w:val="24"/>
              </w:rPr>
              <w:lastRenderedPageBreak/>
              <w:t>also be required to give a solid logical argument justifying the choices they made, and the structure they derived.</w:t>
            </w:r>
          </w:p>
        </w:tc>
      </w:tr>
      <w:tr w:rsidR="00D70814" w:rsidRPr="00096D25" w14:paraId="4D6C8116" w14:textId="77777777" w:rsidTr="00D70814">
        <w:trPr>
          <w:jc w:val="center"/>
        </w:trPr>
        <w:tc>
          <w:tcPr>
            <w:tcW w:w="2988" w:type="dxa"/>
            <w:vAlign w:val="center"/>
          </w:tcPr>
          <w:p w14:paraId="0C7940A4" w14:textId="20E1FF97" w:rsidR="00D70814" w:rsidRPr="00D70814" w:rsidRDefault="00D70814" w:rsidP="00D70814">
            <w:pPr>
              <w:tabs>
                <w:tab w:val="left" w:pos="360"/>
                <w:tab w:val="left" w:pos="720"/>
                <w:tab w:val="left" w:pos="1080"/>
              </w:tabs>
              <w:autoSpaceDE w:val="0"/>
              <w:autoSpaceDN w:val="0"/>
              <w:adjustRightInd w:val="0"/>
              <w:jc w:val="center"/>
              <w:rPr>
                <w:rFonts w:ascii="Arial" w:hAnsi="Arial" w:cs="Times New Roman"/>
                <w:b/>
                <w:color w:val="000000"/>
                <w:sz w:val="23"/>
                <w:szCs w:val="23"/>
              </w:rPr>
            </w:pPr>
            <w:r w:rsidRPr="00096D25">
              <w:rPr>
                <w:rFonts w:ascii="Arial" w:hAnsi="Arial" w:cs="Times New Roman"/>
                <w:b/>
                <w:color w:val="000000"/>
                <w:sz w:val="23"/>
                <w:szCs w:val="23"/>
              </w:rPr>
              <w:lastRenderedPageBreak/>
              <w:t>Apply higher-order problem-solving and/or modeling strategies</w:t>
            </w:r>
          </w:p>
        </w:tc>
        <w:tc>
          <w:tcPr>
            <w:tcW w:w="4410" w:type="dxa"/>
          </w:tcPr>
          <w:p w14:paraId="0ED37E8E" w14:textId="77777777" w:rsidR="00D70814" w:rsidRPr="00D70814" w:rsidRDefault="00D70814" w:rsidP="00D70814">
            <w:pPr>
              <w:tabs>
                <w:tab w:val="left" w:pos="360"/>
                <w:tab w:val="left" w:pos="720"/>
                <w:tab w:val="left" w:pos="1080"/>
              </w:tabs>
              <w:spacing w:after="60" w:line="270" w:lineRule="atLeast"/>
              <w:rPr>
                <w:rFonts w:ascii="Arial" w:hAnsi="Arial"/>
                <w:sz w:val="24"/>
                <w:szCs w:val="24"/>
              </w:rPr>
            </w:pPr>
            <w:r w:rsidRPr="00D70814">
              <w:rPr>
                <w:rFonts w:ascii="Arial" w:hAnsi="Arial"/>
                <w:sz w:val="24"/>
                <w:szCs w:val="24"/>
              </w:rPr>
              <w:t>To create or modify a model, students must necessarily abstract the mathematical essence of a phenomenon. To critique or validate that model, they must make predictions and test those against data. This is all high-order problem solving.</w:t>
            </w:r>
          </w:p>
        </w:tc>
        <w:tc>
          <w:tcPr>
            <w:tcW w:w="3600" w:type="dxa"/>
          </w:tcPr>
          <w:p w14:paraId="62AACC4D" w14:textId="0F284F8A" w:rsidR="00D70814" w:rsidRPr="00096D25" w:rsidRDefault="00D70814" w:rsidP="00D70814">
            <w:pPr>
              <w:pStyle w:val="ListParagraph"/>
              <w:tabs>
                <w:tab w:val="left" w:pos="-720"/>
                <w:tab w:val="left" w:pos="360"/>
                <w:tab w:val="left" w:pos="720"/>
                <w:tab w:val="left" w:pos="1080"/>
              </w:tabs>
              <w:suppressAutoHyphens/>
              <w:spacing w:line="240" w:lineRule="auto"/>
              <w:ind w:left="0"/>
              <w:rPr>
                <w:rFonts w:ascii="Arial" w:hAnsi="Arial"/>
                <w:sz w:val="24"/>
                <w:szCs w:val="24"/>
              </w:rPr>
            </w:pPr>
            <w:r>
              <w:rPr>
                <w:rFonts w:ascii="Arial" w:hAnsi="Arial"/>
                <w:sz w:val="24"/>
                <w:szCs w:val="24"/>
              </w:rPr>
              <w:t>Students will be assessed here concurrently with being assessed in the other three areas.</w:t>
            </w:r>
          </w:p>
        </w:tc>
      </w:tr>
    </w:tbl>
    <w:p w14:paraId="29E1D250" w14:textId="77777777" w:rsidR="00EC5CE8" w:rsidRDefault="00EC5CE8" w:rsidP="00EC5CE8">
      <w:pPr>
        <w:spacing w:after="0" w:line="240" w:lineRule="auto"/>
        <w:rPr>
          <w:rFonts w:ascii="Arial" w:eastAsia="Times New Roman" w:hAnsi="Arial" w:cs="Arial"/>
          <w:noProof/>
          <w:sz w:val="24"/>
          <w:szCs w:val="24"/>
        </w:rPr>
      </w:pPr>
    </w:p>
    <w:p w14:paraId="5409915A" w14:textId="7E08A8F0" w:rsidR="00980FDB" w:rsidRPr="00E46C3D" w:rsidRDefault="00980FDB" w:rsidP="00EC5CE8">
      <w:pPr>
        <w:spacing w:after="0" w:line="240" w:lineRule="auto"/>
        <w:rPr>
          <w:rFonts w:ascii="Arial" w:eastAsia="Times New Roman" w:hAnsi="Arial" w:cs="Arial"/>
          <w:b/>
          <w:noProof/>
          <w:sz w:val="24"/>
          <w:szCs w:val="24"/>
          <w:u w:val="single"/>
        </w:rPr>
      </w:pPr>
      <w:r w:rsidRPr="00980FDB">
        <w:rPr>
          <w:rFonts w:ascii="Arial" w:eastAsia="Times New Roman" w:hAnsi="Arial" w:cs="Arial"/>
          <w:b/>
          <w:noProof/>
          <w:sz w:val="24"/>
          <w:szCs w:val="24"/>
          <w:u w:val="single"/>
        </w:rPr>
        <w:t>MnSCU L</w:t>
      </w:r>
      <w:r w:rsidR="00E46C3D">
        <w:rPr>
          <w:rFonts w:ascii="Arial" w:eastAsia="Times New Roman" w:hAnsi="Arial" w:cs="Arial"/>
          <w:b/>
          <w:noProof/>
          <w:sz w:val="24"/>
          <w:szCs w:val="24"/>
          <w:u w:val="single"/>
        </w:rPr>
        <w:t>M</w:t>
      </w:r>
      <w:r w:rsidRPr="00980FDB">
        <w:rPr>
          <w:rFonts w:ascii="Arial" w:eastAsia="Times New Roman" w:hAnsi="Arial" w:cs="Arial"/>
          <w:b/>
          <w:noProof/>
          <w:sz w:val="24"/>
          <w:szCs w:val="24"/>
          <w:u w:val="single"/>
        </w:rPr>
        <w:t>earning Outcomes:</w:t>
      </w:r>
      <w:bookmarkStart w:id="0" w:name="_GoBack"/>
      <w:bookmarkEnd w:id="0"/>
    </w:p>
    <w:p w14:paraId="0E1A07F5" w14:textId="77777777" w:rsidR="001D0A6E" w:rsidRDefault="001D0A6E" w:rsidP="00EC5CE8">
      <w:pPr>
        <w:spacing w:after="0" w:line="240" w:lineRule="auto"/>
        <w:rPr>
          <w:rFonts w:ascii="Arial" w:eastAsia="Times New Roman" w:hAnsi="Arial" w:cs="Arial"/>
          <w:noProof/>
          <w:sz w:val="24"/>
          <w:szCs w:val="24"/>
        </w:rPr>
      </w:pPr>
    </w:p>
    <w:p w14:paraId="17B008D0" w14:textId="77777777" w:rsidR="00980FDB" w:rsidRPr="00980FDB" w:rsidRDefault="00980FDB" w:rsidP="00EC5CE8">
      <w:pPr>
        <w:spacing w:after="0" w:line="240" w:lineRule="auto"/>
        <w:rPr>
          <w:rFonts w:ascii="Arial" w:eastAsia="Times New Roman" w:hAnsi="Arial" w:cs="Arial"/>
          <w:noProof/>
          <w:sz w:val="24"/>
          <w:szCs w:val="24"/>
        </w:rPr>
      </w:pPr>
    </w:p>
    <w:p w14:paraId="574EDFFD" w14:textId="7D1C0B1C" w:rsidR="00EC5CE8" w:rsidRPr="00980FDB" w:rsidRDefault="00EC5CE8" w:rsidP="00EC5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rPr>
      </w:pPr>
      <w:r w:rsidRPr="00980FDB">
        <w:rPr>
          <w:rFonts w:ascii="Arial" w:eastAsia="Times New Roman" w:hAnsi="Arial" w:cs="Arial"/>
          <w:b/>
          <w:sz w:val="24"/>
          <w:szCs w:val="24"/>
        </w:rPr>
        <w:t>Last Revised:</w:t>
      </w:r>
      <w:r w:rsidRPr="00980FDB">
        <w:rPr>
          <w:rFonts w:ascii="Arial" w:eastAsia="Times New Roman" w:hAnsi="Arial" w:cs="Arial"/>
          <w:sz w:val="24"/>
          <w:szCs w:val="24"/>
        </w:rPr>
        <w:t xml:space="preserve"> </w:t>
      </w:r>
      <w:r w:rsidR="00745CF1">
        <w:rPr>
          <w:rFonts w:ascii="Arial" w:eastAsia="Times New Roman" w:hAnsi="Arial" w:cs="Arial"/>
          <w:sz w:val="24"/>
          <w:szCs w:val="24"/>
        </w:rPr>
        <w:t>Spring</w:t>
      </w:r>
      <w:r w:rsidR="00FE0031">
        <w:rPr>
          <w:rFonts w:ascii="Arial" w:eastAsia="Times New Roman" w:hAnsi="Arial" w:cs="Arial"/>
          <w:sz w:val="24"/>
          <w:szCs w:val="24"/>
        </w:rPr>
        <w:t xml:space="preserve"> 2016</w:t>
      </w:r>
      <w:r w:rsidRPr="00980FDB">
        <w:rPr>
          <w:rFonts w:ascii="Arial" w:eastAsia="Times New Roman" w:hAnsi="Arial" w:cs="Arial"/>
          <w:sz w:val="24"/>
          <w:szCs w:val="24"/>
        </w:rPr>
        <w:t xml:space="preserve"> by the Mathematics Subgroup</w:t>
      </w:r>
    </w:p>
    <w:p w14:paraId="07F3D13E" w14:textId="77777777" w:rsidR="003E6356" w:rsidRPr="00980FDB" w:rsidRDefault="003E6356">
      <w:pPr>
        <w:rPr>
          <w:rFonts w:ascii="Arial" w:hAnsi="Arial" w:cs="Arial"/>
          <w:sz w:val="24"/>
          <w:szCs w:val="24"/>
        </w:rPr>
      </w:pPr>
    </w:p>
    <w:sectPr w:rsidR="003E6356" w:rsidRPr="00980FDB" w:rsidSect="00C13983">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8BA8" w14:textId="77777777" w:rsidR="00CA119E" w:rsidRDefault="00CA119E">
      <w:pPr>
        <w:spacing w:after="0" w:line="240" w:lineRule="auto"/>
      </w:pPr>
      <w:r>
        <w:separator/>
      </w:r>
    </w:p>
  </w:endnote>
  <w:endnote w:type="continuationSeparator" w:id="0">
    <w:p w14:paraId="67D74C63" w14:textId="77777777" w:rsidR="00CA119E" w:rsidRDefault="00CA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F351" w14:textId="77777777" w:rsidR="00CA119E" w:rsidRDefault="00CA119E">
      <w:pPr>
        <w:spacing w:after="0" w:line="240" w:lineRule="auto"/>
      </w:pPr>
      <w:r>
        <w:separator/>
      </w:r>
    </w:p>
  </w:footnote>
  <w:footnote w:type="continuationSeparator" w:id="0">
    <w:p w14:paraId="0F31F9BE" w14:textId="77777777" w:rsidR="00CA119E" w:rsidRDefault="00CA11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32FC" w14:textId="77777777" w:rsidR="00CA119E" w:rsidRDefault="00CA1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75CBC72" w14:textId="77777777" w:rsidR="00CA119E" w:rsidRDefault="00CA11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CC92" w14:textId="77777777" w:rsidR="00CA119E" w:rsidRDefault="00CA1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C3D">
      <w:rPr>
        <w:rStyle w:val="PageNumber"/>
        <w:noProof/>
      </w:rPr>
      <w:t>2</w:t>
    </w:r>
    <w:r>
      <w:rPr>
        <w:rStyle w:val="PageNumber"/>
      </w:rPr>
      <w:fldChar w:fldCharType="end"/>
    </w:r>
  </w:p>
  <w:p w14:paraId="7FD5BB00" w14:textId="77777777" w:rsidR="00CA119E" w:rsidRDefault="00CA119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C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F104C"/>
    <w:multiLevelType w:val="hybridMultilevel"/>
    <w:tmpl w:val="B24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2A19"/>
    <w:multiLevelType w:val="hybridMultilevel"/>
    <w:tmpl w:val="73ECA3C4"/>
    <w:lvl w:ilvl="0" w:tplc="ACD6F932">
      <w:start w:val="1"/>
      <w:numFmt w:val="upperRoman"/>
      <w:lvlText w:val="%1."/>
      <w:lvlJc w:val="left"/>
      <w:pPr>
        <w:ind w:left="1360" w:hanging="1000"/>
      </w:pPr>
      <w:rPr>
        <w:rFonts w:hint="default"/>
        <w:u w:val="single"/>
      </w:rPr>
    </w:lvl>
    <w:lvl w:ilvl="1" w:tplc="1318E4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17A7B"/>
    <w:multiLevelType w:val="hybridMultilevel"/>
    <w:tmpl w:val="BE7E6392"/>
    <w:lvl w:ilvl="0" w:tplc="8E5E140A">
      <w:start w:val="7"/>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E6D14"/>
    <w:multiLevelType w:val="hybridMultilevel"/>
    <w:tmpl w:val="8D161DE2"/>
    <w:lvl w:ilvl="0" w:tplc="F6BC2AB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81255"/>
    <w:multiLevelType w:val="hybridMultilevel"/>
    <w:tmpl w:val="00A2B708"/>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7646F8"/>
    <w:multiLevelType w:val="hybridMultilevel"/>
    <w:tmpl w:val="A2C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F030E"/>
    <w:multiLevelType w:val="hybridMultilevel"/>
    <w:tmpl w:val="C2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B358B"/>
    <w:multiLevelType w:val="multilevel"/>
    <w:tmpl w:val="6C06B422"/>
    <w:lvl w:ilvl="0">
      <w:start w:val="1"/>
      <w:numFmt w:val="upperLetter"/>
      <w:lvlText w:val="%1."/>
      <w:lvlJc w:val="left"/>
      <w:pPr>
        <w:ind w:left="720" w:hanging="360"/>
      </w:pPr>
      <w:rPr>
        <w:rFonts w:ascii="Arial" w:hAnsi="Arial" w:cs="Arial" w:hint="default"/>
        <w:b/>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72D0342"/>
    <w:multiLevelType w:val="multilevel"/>
    <w:tmpl w:val="C83AE1B6"/>
    <w:numStyleLink w:val="CourseOutline"/>
  </w:abstractNum>
  <w:abstractNum w:abstractNumId="10">
    <w:nsid w:val="37504542"/>
    <w:multiLevelType w:val="hybridMultilevel"/>
    <w:tmpl w:val="867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17247"/>
    <w:multiLevelType w:val="hybridMultilevel"/>
    <w:tmpl w:val="6C06B422"/>
    <w:lvl w:ilvl="0" w:tplc="DABC1AE6">
      <w:start w:val="1"/>
      <w:numFmt w:val="upperLetter"/>
      <w:lvlText w:val="%1."/>
      <w:lvlJc w:val="left"/>
      <w:pPr>
        <w:ind w:left="720" w:hanging="360"/>
      </w:pPr>
      <w:rPr>
        <w:rFonts w:ascii="Arial" w:hAnsi="Arial" w:cs="Arial" w:hint="default"/>
        <w:b/>
      </w:rPr>
    </w:lvl>
    <w:lvl w:ilvl="1" w:tplc="0234ED58">
      <w:start w:val="1"/>
      <w:numFmt w:val="decimal"/>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A7301"/>
    <w:multiLevelType w:val="hybridMultilevel"/>
    <w:tmpl w:val="936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33AA3"/>
    <w:multiLevelType w:val="hybridMultilevel"/>
    <w:tmpl w:val="5F7CAB68"/>
    <w:lvl w:ilvl="0" w:tplc="7A9895A0">
      <w:start w:val="5"/>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D7C0E"/>
    <w:multiLevelType w:val="hybridMultilevel"/>
    <w:tmpl w:val="AACCCE5C"/>
    <w:lvl w:ilvl="0" w:tplc="FF506658">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485FD4"/>
    <w:multiLevelType w:val="hybridMultilevel"/>
    <w:tmpl w:val="C01C7286"/>
    <w:lvl w:ilvl="0" w:tplc="54F23B0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1015"/>
    <w:multiLevelType w:val="hybridMultilevel"/>
    <w:tmpl w:val="5406BDE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8F432B"/>
    <w:multiLevelType w:val="hybridMultilevel"/>
    <w:tmpl w:val="F05238C0"/>
    <w:lvl w:ilvl="0" w:tplc="B00C663C">
      <w:start w:val="2"/>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6A1C"/>
    <w:multiLevelType w:val="hybridMultilevel"/>
    <w:tmpl w:val="E9B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21B6"/>
    <w:multiLevelType w:val="hybridMultilevel"/>
    <w:tmpl w:val="ED56A63E"/>
    <w:lvl w:ilvl="0" w:tplc="04090015">
      <w:start w:val="1"/>
      <w:numFmt w:val="upp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B705CA"/>
    <w:multiLevelType w:val="multilevel"/>
    <w:tmpl w:val="ACB4E720"/>
    <w:lvl w:ilvl="0">
      <w:start w:val="1"/>
      <w:numFmt w:val="upperLetter"/>
      <w:lvlText w:val="%1."/>
      <w:lvlJc w:val="left"/>
      <w:pPr>
        <w:ind w:left="720" w:hanging="360"/>
      </w:pPr>
      <w:rPr>
        <w:rFonts w:ascii="Arial" w:hAnsi="Arial" w:cs="Arial" w:hint="default"/>
        <w:b w:val="0"/>
        <w:bCs w:val="0"/>
        <w:i w:val="0"/>
        <w:iCs w:val="0"/>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1894DF9"/>
    <w:multiLevelType w:val="multilevel"/>
    <w:tmpl w:val="ACB4E720"/>
    <w:lvl w:ilvl="0">
      <w:start w:val="1"/>
      <w:numFmt w:val="upperLetter"/>
      <w:lvlText w:val="%1."/>
      <w:lvlJc w:val="left"/>
      <w:pPr>
        <w:ind w:left="720" w:hanging="360"/>
      </w:pPr>
      <w:rPr>
        <w:rFonts w:ascii="Arial" w:hAnsi="Arial" w:cs="Arial" w:hint="default"/>
        <w:b w:val="0"/>
        <w:bCs w:val="0"/>
        <w:i w:val="0"/>
        <w:iCs w:val="0"/>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4CD1264"/>
    <w:multiLevelType w:val="hybridMultilevel"/>
    <w:tmpl w:val="97A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303D7"/>
    <w:multiLevelType w:val="hybridMultilevel"/>
    <w:tmpl w:val="2040C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C4783"/>
    <w:multiLevelType w:val="multilevel"/>
    <w:tmpl w:val="C83AE1B6"/>
    <w:numStyleLink w:val="CourseOutline"/>
  </w:abstractNum>
  <w:abstractNum w:abstractNumId="26">
    <w:nsid w:val="6C0E1B85"/>
    <w:multiLevelType w:val="hybridMultilevel"/>
    <w:tmpl w:val="76AE54BC"/>
    <w:lvl w:ilvl="0" w:tplc="9868799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B6B15"/>
    <w:multiLevelType w:val="hybridMultilevel"/>
    <w:tmpl w:val="95486A6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6B43A6"/>
    <w:multiLevelType w:val="hybridMultilevel"/>
    <w:tmpl w:val="F834A0C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244C8B"/>
    <w:multiLevelType w:val="hybridMultilevel"/>
    <w:tmpl w:val="88B89C72"/>
    <w:lvl w:ilvl="0" w:tplc="BA585886">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F904B4"/>
    <w:multiLevelType w:val="hybridMultilevel"/>
    <w:tmpl w:val="DAAC7CC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037425"/>
    <w:multiLevelType w:val="hybridMultilevel"/>
    <w:tmpl w:val="9C04ED70"/>
    <w:lvl w:ilvl="0" w:tplc="5D0AD94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0"/>
  </w:num>
  <w:num w:numId="3">
    <w:abstractNumId w:val="18"/>
  </w:num>
  <w:num w:numId="4">
    <w:abstractNumId w:val="29"/>
  </w:num>
  <w:num w:numId="5">
    <w:abstractNumId w:val="4"/>
  </w:num>
  <w:num w:numId="6">
    <w:abstractNumId w:val="28"/>
  </w:num>
  <w:num w:numId="7">
    <w:abstractNumId w:val="26"/>
  </w:num>
  <w:num w:numId="8">
    <w:abstractNumId w:val="27"/>
  </w:num>
  <w:num w:numId="9">
    <w:abstractNumId w:val="16"/>
  </w:num>
  <w:num w:numId="10">
    <w:abstractNumId w:val="5"/>
  </w:num>
  <w:num w:numId="11">
    <w:abstractNumId w:val="3"/>
  </w:num>
  <w:num w:numId="12">
    <w:abstractNumId w:val="17"/>
  </w:num>
  <w:num w:numId="13">
    <w:abstractNumId w:val="20"/>
  </w:num>
  <w:num w:numId="14">
    <w:abstractNumId w:val="13"/>
  </w:num>
  <w:num w:numId="15">
    <w:abstractNumId w:val="15"/>
  </w:num>
  <w:num w:numId="16">
    <w:abstractNumId w:val="0"/>
  </w:num>
  <w:num w:numId="17">
    <w:abstractNumId w:val="32"/>
  </w:num>
  <w:num w:numId="18">
    <w:abstractNumId w:val="9"/>
  </w:num>
  <w:num w:numId="19">
    <w:abstractNumId w:val="25"/>
  </w:num>
  <w:num w:numId="20">
    <w:abstractNumId w:val="2"/>
  </w:num>
  <w:num w:numId="21">
    <w:abstractNumId w:val="1"/>
  </w:num>
  <w:num w:numId="22">
    <w:abstractNumId w:val="24"/>
  </w:num>
  <w:num w:numId="23">
    <w:abstractNumId w:val="11"/>
  </w:num>
  <w:num w:numId="24">
    <w:abstractNumId w:val="14"/>
  </w:num>
  <w:num w:numId="25">
    <w:abstractNumId w:val="8"/>
  </w:num>
  <w:num w:numId="26">
    <w:abstractNumId w:val="22"/>
  </w:num>
  <w:num w:numId="27">
    <w:abstractNumId w:val="21"/>
  </w:num>
  <w:num w:numId="28">
    <w:abstractNumId w:val="6"/>
  </w:num>
  <w:num w:numId="29">
    <w:abstractNumId w:val="23"/>
  </w:num>
  <w:num w:numId="30">
    <w:abstractNumId w:val="19"/>
  </w:num>
  <w:num w:numId="31">
    <w:abstractNumId w:val="10"/>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E8"/>
    <w:rsid w:val="00115366"/>
    <w:rsid w:val="00153B6E"/>
    <w:rsid w:val="001D0A6E"/>
    <w:rsid w:val="001D0EC9"/>
    <w:rsid w:val="00306CCA"/>
    <w:rsid w:val="003E6356"/>
    <w:rsid w:val="0043530F"/>
    <w:rsid w:val="004C49D7"/>
    <w:rsid w:val="004E4338"/>
    <w:rsid w:val="005226FA"/>
    <w:rsid w:val="00745CF1"/>
    <w:rsid w:val="007C0461"/>
    <w:rsid w:val="007D5C70"/>
    <w:rsid w:val="008E1098"/>
    <w:rsid w:val="00911EF0"/>
    <w:rsid w:val="0093205F"/>
    <w:rsid w:val="00980FDB"/>
    <w:rsid w:val="00A203BF"/>
    <w:rsid w:val="00C0634C"/>
    <w:rsid w:val="00C13983"/>
    <w:rsid w:val="00C44EA8"/>
    <w:rsid w:val="00CA119E"/>
    <w:rsid w:val="00CF196C"/>
    <w:rsid w:val="00D70814"/>
    <w:rsid w:val="00E46C3D"/>
    <w:rsid w:val="00E475CA"/>
    <w:rsid w:val="00EB5D8F"/>
    <w:rsid w:val="00EC5CE8"/>
    <w:rsid w:val="00FB412E"/>
    <w:rsid w:val="00FE0031"/>
    <w:rsid w:val="00FE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70814"/>
    <w:pPr>
      <w:keepNext/>
      <w:tabs>
        <w:tab w:val="left" w:pos="-720"/>
      </w:tabs>
      <w:suppressAutoHyphens/>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CE8"/>
  </w:style>
  <w:style w:type="character" w:styleId="PageNumber">
    <w:name w:val="page number"/>
    <w:basedOn w:val="DefaultParagraphFont"/>
    <w:semiHidden/>
    <w:rsid w:val="00EC5CE8"/>
  </w:style>
  <w:style w:type="paragraph" w:styleId="ListParagraph">
    <w:name w:val="List Paragraph"/>
    <w:basedOn w:val="Normal"/>
    <w:uiPriority w:val="34"/>
    <w:qFormat/>
    <w:rsid w:val="001D0A6E"/>
    <w:pPr>
      <w:ind w:left="720"/>
      <w:contextualSpacing/>
    </w:pPr>
  </w:style>
  <w:style w:type="paragraph" w:styleId="NormalWeb">
    <w:name w:val="Normal (Web)"/>
    <w:basedOn w:val="Normal"/>
    <w:semiHidden/>
    <w:rsid w:val="001D0A6E"/>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CourseOutline">
    <w:name w:val="Course Outline"/>
    <w:uiPriority w:val="99"/>
    <w:rsid w:val="00980FDB"/>
    <w:pPr>
      <w:numPr>
        <w:numId w:val="17"/>
      </w:numPr>
    </w:pPr>
  </w:style>
  <w:style w:type="paragraph" w:styleId="BalloonText">
    <w:name w:val="Balloon Text"/>
    <w:basedOn w:val="Normal"/>
    <w:link w:val="BalloonTextChar"/>
    <w:uiPriority w:val="99"/>
    <w:semiHidden/>
    <w:unhideWhenUsed/>
    <w:rsid w:val="00CF19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96C"/>
    <w:rPr>
      <w:rFonts w:ascii="Lucida Grande" w:hAnsi="Lucida Grande" w:cs="Lucida Grande"/>
      <w:sz w:val="18"/>
      <w:szCs w:val="18"/>
    </w:rPr>
  </w:style>
  <w:style w:type="character" w:customStyle="1" w:styleId="Heading1Char">
    <w:name w:val="Heading 1 Char"/>
    <w:basedOn w:val="DefaultParagraphFont"/>
    <w:link w:val="Heading1"/>
    <w:rsid w:val="00D70814"/>
    <w:rPr>
      <w:rFonts w:ascii="Arial" w:eastAsia="Times New Roman" w:hAnsi="Arial"/>
      <w:b/>
    </w:rPr>
  </w:style>
  <w:style w:type="table" w:styleId="TableGrid">
    <w:name w:val="Table Grid"/>
    <w:basedOn w:val="TableNormal"/>
    <w:uiPriority w:val="59"/>
    <w:rsid w:val="00D708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81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70814"/>
    <w:pPr>
      <w:keepNext/>
      <w:tabs>
        <w:tab w:val="left" w:pos="-720"/>
      </w:tabs>
      <w:suppressAutoHyphens/>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CE8"/>
  </w:style>
  <w:style w:type="character" w:styleId="PageNumber">
    <w:name w:val="page number"/>
    <w:basedOn w:val="DefaultParagraphFont"/>
    <w:semiHidden/>
    <w:rsid w:val="00EC5CE8"/>
  </w:style>
  <w:style w:type="paragraph" w:styleId="ListParagraph">
    <w:name w:val="List Paragraph"/>
    <w:basedOn w:val="Normal"/>
    <w:uiPriority w:val="34"/>
    <w:qFormat/>
    <w:rsid w:val="001D0A6E"/>
    <w:pPr>
      <w:ind w:left="720"/>
      <w:contextualSpacing/>
    </w:pPr>
  </w:style>
  <w:style w:type="paragraph" w:styleId="NormalWeb">
    <w:name w:val="Normal (Web)"/>
    <w:basedOn w:val="Normal"/>
    <w:semiHidden/>
    <w:rsid w:val="001D0A6E"/>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CourseOutline">
    <w:name w:val="Course Outline"/>
    <w:uiPriority w:val="99"/>
    <w:rsid w:val="00980FDB"/>
    <w:pPr>
      <w:numPr>
        <w:numId w:val="17"/>
      </w:numPr>
    </w:pPr>
  </w:style>
  <w:style w:type="paragraph" w:styleId="BalloonText">
    <w:name w:val="Balloon Text"/>
    <w:basedOn w:val="Normal"/>
    <w:link w:val="BalloonTextChar"/>
    <w:uiPriority w:val="99"/>
    <w:semiHidden/>
    <w:unhideWhenUsed/>
    <w:rsid w:val="00CF19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96C"/>
    <w:rPr>
      <w:rFonts w:ascii="Lucida Grande" w:hAnsi="Lucida Grande" w:cs="Lucida Grande"/>
      <w:sz w:val="18"/>
      <w:szCs w:val="18"/>
    </w:rPr>
  </w:style>
  <w:style w:type="character" w:customStyle="1" w:styleId="Heading1Char">
    <w:name w:val="Heading 1 Char"/>
    <w:basedOn w:val="DefaultParagraphFont"/>
    <w:link w:val="Heading1"/>
    <w:rsid w:val="00D70814"/>
    <w:rPr>
      <w:rFonts w:ascii="Arial" w:eastAsia="Times New Roman" w:hAnsi="Arial"/>
      <w:b/>
    </w:rPr>
  </w:style>
  <w:style w:type="table" w:styleId="TableGrid">
    <w:name w:val="Table Grid"/>
    <w:basedOn w:val="TableNormal"/>
    <w:uiPriority w:val="59"/>
    <w:rsid w:val="00D7081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08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Barry Peratt</cp:lastModifiedBy>
  <cp:revision>2</cp:revision>
  <dcterms:created xsi:type="dcterms:W3CDTF">2016-04-14T17:28:00Z</dcterms:created>
  <dcterms:modified xsi:type="dcterms:W3CDTF">2016-04-14T17:28:00Z</dcterms:modified>
</cp:coreProperties>
</file>