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317AA2DF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>STAT 3</w:t>
      </w:r>
      <w:r w:rsidR="0010156D">
        <w:rPr>
          <w:rFonts w:ascii="Arial" w:hAnsi="Arial" w:cs="Arial"/>
          <w:b/>
          <w:noProof w:val="0"/>
          <w:sz w:val="24"/>
          <w:szCs w:val="24"/>
        </w:rPr>
        <w:t>1</w:t>
      </w:r>
      <w:r w:rsidR="00312E06">
        <w:rPr>
          <w:rFonts w:ascii="Arial" w:hAnsi="Arial" w:cs="Arial"/>
          <w:b/>
          <w:noProof w:val="0"/>
          <w:sz w:val="24"/>
          <w:szCs w:val="24"/>
        </w:rPr>
        <w:t>0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69AE5A0E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D31D01">
        <w:rPr>
          <w:rFonts w:ascii="Arial" w:hAnsi="Arial" w:cs="Arial"/>
          <w:noProof w:val="0"/>
          <w:sz w:val="24"/>
          <w:szCs w:val="24"/>
        </w:rPr>
        <w:t xml:space="preserve">Intermediate </w:t>
      </w:r>
      <w:r w:rsidR="0010156D">
        <w:rPr>
          <w:rFonts w:ascii="Arial" w:hAnsi="Arial" w:cs="Arial"/>
          <w:noProof w:val="0"/>
          <w:sz w:val="24"/>
          <w:szCs w:val="24"/>
        </w:rPr>
        <w:t>Statistics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4D113D4A" w:rsidR="0047568B" w:rsidRDefault="00257101" w:rsidP="003844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BD11E6" w:rsidRPr="00BD11E6">
        <w:rPr>
          <w:rFonts w:ascii="Arial" w:eastAsia="MS Mincho" w:hAnsi="Arial" w:cs="Arial"/>
          <w:bCs/>
          <w:sz w:val="24"/>
        </w:rPr>
        <w:t>A second course in statistics covering regression, measures of association, and analysis of variance. Interpretation of computer output and applications will be emphasized throughout. Prerequisites: STAT 110, STAT 210, STAT 303, STAT 305, PSY 231, or ECON 222</w:t>
      </w:r>
      <w:r w:rsidR="00312E06" w:rsidRPr="00C918F9">
        <w:rPr>
          <w:rFonts w:ascii="Arial" w:hAnsi="Arial" w:cs="Arial"/>
          <w:noProof w:val="0"/>
          <w:sz w:val="24"/>
          <w:szCs w:val="24"/>
        </w:rPr>
        <w:t xml:space="preserve">. </w:t>
      </w:r>
      <w:r w:rsidR="00BD11E6">
        <w:rPr>
          <w:rFonts w:ascii="Arial" w:hAnsi="Arial" w:cs="Arial"/>
          <w:noProof w:val="0"/>
          <w:sz w:val="24"/>
          <w:szCs w:val="24"/>
        </w:rPr>
        <w:t xml:space="preserve"> MEETS: Writing Intensive</w:t>
      </w:r>
      <w:r w:rsidR="00312E06" w:rsidRPr="00C918F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4DEAE72E" w14:textId="6CAB5211" w:rsidR="00AD6419" w:rsidRPr="00AD6419" w:rsidRDefault="00AD6419" w:rsidP="00AD6419">
      <w:pPr>
        <w:numPr>
          <w:ilvl w:val="0"/>
          <w:numId w:val="48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i/>
          <w:noProof w:val="0"/>
          <w:sz w:val="24"/>
          <w:szCs w:val="24"/>
        </w:rPr>
      </w:pPr>
      <w:proofErr w:type="spellStart"/>
      <w:r w:rsidRPr="00AD6419">
        <w:rPr>
          <w:rFonts w:ascii="Arial" w:eastAsia="Calibri" w:hAnsi="Arial" w:cs="Arial"/>
          <w:i/>
          <w:noProof w:val="0"/>
          <w:sz w:val="24"/>
          <w:szCs w:val="24"/>
        </w:rPr>
        <w:t>Buntinas</w:t>
      </w:r>
      <w:proofErr w:type="spellEnd"/>
      <w:r w:rsidRPr="00AD6419">
        <w:rPr>
          <w:rFonts w:ascii="Arial" w:eastAsia="Calibri" w:hAnsi="Arial" w:cs="Arial"/>
          <w:i/>
          <w:noProof w:val="0"/>
          <w:sz w:val="24"/>
          <w:szCs w:val="24"/>
        </w:rPr>
        <w:t xml:space="preserve"> and Funk, Statistics for the Sciences</w:t>
      </w:r>
      <w:r>
        <w:rPr>
          <w:rFonts w:ascii="Arial" w:eastAsia="Calibri" w:hAnsi="Arial" w:cs="Arial"/>
          <w:i/>
          <w:noProof w:val="0"/>
          <w:sz w:val="24"/>
          <w:szCs w:val="24"/>
        </w:rPr>
        <w:t>, latest edition.</w:t>
      </w:r>
    </w:p>
    <w:p w14:paraId="312CA225" w14:textId="77777777" w:rsidR="00AD6419" w:rsidRDefault="00AD6419" w:rsidP="00AD6419">
      <w:pPr>
        <w:numPr>
          <w:ilvl w:val="0"/>
          <w:numId w:val="48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i/>
          <w:noProof w:val="0"/>
          <w:sz w:val="24"/>
          <w:szCs w:val="24"/>
        </w:rPr>
      </w:pPr>
      <w:r w:rsidRPr="00AD6419">
        <w:rPr>
          <w:rFonts w:ascii="Arial" w:eastAsia="Calibri" w:hAnsi="Arial" w:cs="Arial"/>
          <w:i/>
          <w:noProof w:val="0"/>
          <w:sz w:val="24"/>
          <w:szCs w:val="24"/>
        </w:rPr>
        <w:t xml:space="preserve">Mendenhall and </w:t>
      </w:r>
      <w:proofErr w:type="spellStart"/>
      <w:r w:rsidRPr="00AD6419">
        <w:rPr>
          <w:rFonts w:ascii="Arial" w:eastAsia="Calibri" w:hAnsi="Arial" w:cs="Arial"/>
          <w:i/>
          <w:noProof w:val="0"/>
          <w:sz w:val="24"/>
          <w:szCs w:val="24"/>
        </w:rPr>
        <w:t>Sincich</w:t>
      </w:r>
      <w:proofErr w:type="spellEnd"/>
      <w:r w:rsidRPr="00AD6419">
        <w:rPr>
          <w:rFonts w:ascii="Arial" w:eastAsia="Calibri" w:hAnsi="Arial" w:cs="Arial"/>
          <w:i/>
          <w:noProof w:val="0"/>
          <w:sz w:val="24"/>
          <w:szCs w:val="24"/>
        </w:rPr>
        <w:t>, Statistics for Engineering and the Sciences, latest edition.</w:t>
      </w:r>
    </w:p>
    <w:p w14:paraId="6615CB86" w14:textId="739B9385" w:rsidR="009113FB" w:rsidRDefault="00AD6419" w:rsidP="00AD6419">
      <w:pPr>
        <w:numPr>
          <w:ilvl w:val="0"/>
          <w:numId w:val="48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i/>
          <w:noProof w:val="0"/>
          <w:sz w:val="24"/>
          <w:szCs w:val="24"/>
        </w:rPr>
      </w:pPr>
      <w:r w:rsidRPr="00AD6419">
        <w:rPr>
          <w:rFonts w:ascii="Arial" w:eastAsia="Calibri" w:hAnsi="Arial" w:cs="Arial"/>
          <w:i/>
          <w:noProof w:val="0"/>
          <w:sz w:val="24"/>
          <w:szCs w:val="24"/>
        </w:rPr>
        <w:t>Moore and McCabe, Introduction to the Practice of Statistics, latest edition</w:t>
      </w:r>
    </w:p>
    <w:p w14:paraId="32774389" w14:textId="77777777" w:rsidR="00AD6419" w:rsidRPr="00AD6419" w:rsidRDefault="00AD6419" w:rsidP="00AD6419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jc w:val="both"/>
        <w:rPr>
          <w:rFonts w:ascii="Arial" w:eastAsia="Calibri" w:hAnsi="Arial" w:cs="Arial"/>
          <w:i/>
          <w:noProof w:val="0"/>
          <w:sz w:val="24"/>
          <w:szCs w:val="24"/>
        </w:rPr>
      </w:pP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1986A2FF" w14:textId="77777777" w:rsidR="00BD11E6" w:rsidRPr="00BD11E6" w:rsidRDefault="00BD11E6" w:rsidP="00BD11E6">
      <w:pPr>
        <w:pStyle w:val="ListParagraph"/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after="200" w:line="245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Types of Studies</w:t>
      </w:r>
    </w:p>
    <w:p w14:paraId="5D27E1B5" w14:textId="7239F095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3" w:after="200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Review of Descriptive Statistics</w:t>
      </w:r>
      <w:r>
        <w:rPr>
          <w:rFonts w:ascii="Arial" w:hAnsi="Arial" w:cs="Arial"/>
          <w:sz w:val="24"/>
          <w:szCs w:val="24"/>
        </w:rPr>
        <w:br/>
      </w:r>
    </w:p>
    <w:p w14:paraId="5E0ACB1F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Review of Basic Statistical Inference</w:t>
      </w:r>
    </w:p>
    <w:p w14:paraId="5F1F5374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Comparing two population means using dependent samples (paired t-test and CI)</w:t>
      </w:r>
    </w:p>
    <w:p w14:paraId="4FD17842" w14:textId="56FEA424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Comparing two population means using independent samples (two sample t-test and CI)</w:t>
      </w:r>
      <w:r>
        <w:rPr>
          <w:rFonts w:ascii="Arial" w:hAnsi="Arial" w:cs="Arial"/>
          <w:sz w:val="24"/>
          <w:szCs w:val="24"/>
        </w:rPr>
        <w:br/>
      </w:r>
    </w:p>
    <w:p w14:paraId="31FF6421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Comparing Several Population/Treatment Means</w:t>
      </w:r>
    </w:p>
    <w:p w14:paraId="2DB10BE6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One-way ANOVA</w:t>
      </w:r>
    </w:p>
    <w:p w14:paraId="7C223C16" w14:textId="77777777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Kruskal-Wallis (nonparametric alternative)</w:t>
      </w:r>
    </w:p>
    <w:p w14:paraId="48680769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Multiple comparison procedures (e.g., Tukey-Kramer and Dunnett's procedures)</w:t>
      </w:r>
    </w:p>
    <w:p w14:paraId="59F124E1" w14:textId="77777777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Two-Way ANOVA (including discussion of interaction)</w:t>
      </w:r>
    </w:p>
    <w:p w14:paraId="1320AE7F" w14:textId="7A16268A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Randomized complete block design and analysis</w:t>
      </w:r>
      <w:r>
        <w:rPr>
          <w:rFonts w:ascii="Arial" w:hAnsi="Arial" w:cs="Arial"/>
          <w:sz w:val="24"/>
          <w:szCs w:val="24"/>
        </w:rPr>
        <w:br/>
      </w:r>
    </w:p>
    <w:p w14:paraId="67D3010C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Simple Linear Regression</w:t>
      </w:r>
    </w:p>
    <w:p w14:paraId="24DC0B11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Correlation</w:t>
      </w:r>
    </w:p>
    <w:p w14:paraId="28A15F9F" w14:textId="77777777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Simple linear regression: basic idea and model</w:t>
      </w:r>
    </w:p>
    <w:p w14:paraId="51DE2570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Inference for regression</w:t>
      </w:r>
    </w:p>
    <w:p w14:paraId="524F08E3" w14:textId="33CFC3B4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Checking model assumptions</w:t>
      </w:r>
      <w:r>
        <w:rPr>
          <w:rFonts w:ascii="Arial" w:hAnsi="Arial" w:cs="Arial"/>
          <w:sz w:val="24"/>
          <w:szCs w:val="24"/>
        </w:rPr>
        <w:br/>
      </w:r>
    </w:p>
    <w:p w14:paraId="3D14C614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Multiple Regression</w:t>
      </w:r>
    </w:p>
    <w:p w14:paraId="60FFD065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Basic idea and model</w:t>
      </w:r>
    </w:p>
    <w:p w14:paraId="50EA9871" w14:textId="77777777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lastRenderedPageBreak/>
        <w:t>Inference for multiple regression</w:t>
      </w:r>
    </w:p>
    <w:p w14:paraId="52E71A84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Checking model assumptions</w:t>
      </w:r>
    </w:p>
    <w:p w14:paraId="06F11046" w14:textId="44DD7D0C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Model selection</w:t>
      </w:r>
      <w:r>
        <w:rPr>
          <w:rFonts w:ascii="Arial" w:hAnsi="Arial" w:cs="Arial"/>
          <w:sz w:val="24"/>
          <w:szCs w:val="24"/>
        </w:rPr>
        <w:br/>
      </w:r>
    </w:p>
    <w:p w14:paraId="690A0A7E" w14:textId="318FD9E0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Analysis of Covariance (ANCOVA)</w:t>
      </w:r>
      <w:r>
        <w:rPr>
          <w:rFonts w:ascii="Arial" w:hAnsi="Arial" w:cs="Arial"/>
          <w:sz w:val="24"/>
          <w:szCs w:val="24"/>
        </w:rPr>
        <w:br/>
      </w:r>
    </w:p>
    <w:p w14:paraId="41418566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Contingency Table Analysis</w:t>
      </w:r>
    </w:p>
    <w:p w14:paraId="09A77D0A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Analysis of 2 X 2 Tables (Fisher's exact test, Mantel-Haenszel Test, McNemar's test)</w:t>
      </w:r>
    </w:p>
    <w:p w14:paraId="79749A15" w14:textId="2C468326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Analysis of r x c Tables</w:t>
      </w:r>
      <w:r>
        <w:rPr>
          <w:rFonts w:ascii="Arial" w:hAnsi="Arial" w:cs="Arial"/>
          <w:sz w:val="24"/>
          <w:szCs w:val="24"/>
        </w:rPr>
        <w:br/>
      </w:r>
    </w:p>
    <w:p w14:paraId="09481357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Logistic Regression</w:t>
      </w:r>
    </w:p>
    <w:p w14:paraId="2D1A9FE3" w14:textId="77777777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Basic idea and model</w:t>
      </w:r>
    </w:p>
    <w:p w14:paraId="7174928A" w14:textId="77777777" w:rsidR="00BD11E6" w:rsidRPr="00BD11E6" w:rsidRDefault="00BD11E6" w:rsidP="00BD11E6">
      <w:pPr>
        <w:numPr>
          <w:ilvl w:val="1"/>
          <w:numId w:val="46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200" w:line="240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Inference for multiple regression</w:t>
      </w:r>
    </w:p>
    <w:p w14:paraId="2026B87D" w14:textId="40A18B5E" w:rsidR="00BD11E6" w:rsidRPr="00BD11E6" w:rsidRDefault="00BD11E6" w:rsidP="00BD11E6">
      <w:pPr>
        <w:numPr>
          <w:ilvl w:val="1"/>
          <w:numId w:val="46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Model selection</w:t>
      </w:r>
      <w:r>
        <w:rPr>
          <w:rFonts w:ascii="Arial" w:hAnsi="Arial" w:cs="Arial"/>
          <w:sz w:val="24"/>
          <w:szCs w:val="24"/>
        </w:rPr>
        <w:br/>
      </w:r>
    </w:p>
    <w:p w14:paraId="08804CBC" w14:textId="3008BF81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Repeated Measures Analysis</w:t>
      </w:r>
      <w:r>
        <w:rPr>
          <w:rFonts w:ascii="Arial" w:hAnsi="Arial" w:cs="Arial"/>
          <w:sz w:val="24"/>
          <w:szCs w:val="24"/>
        </w:rPr>
        <w:br/>
      </w:r>
    </w:p>
    <w:p w14:paraId="3D0C7A0D" w14:textId="77777777" w:rsidR="00BD11E6" w:rsidRPr="00BD11E6" w:rsidRDefault="00BD11E6" w:rsidP="00BD11E6">
      <w:pPr>
        <w:numPr>
          <w:ilvl w:val="0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Tools for Summarizing Multiple Responses</w:t>
      </w:r>
    </w:p>
    <w:p w14:paraId="7055E985" w14:textId="77777777" w:rsidR="00BD11E6" w:rsidRDefault="00BD11E6" w:rsidP="00BD11E6">
      <w:pPr>
        <w:numPr>
          <w:ilvl w:val="1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Graphical Methods</w:t>
      </w:r>
    </w:p>
    <w:p w14:paraId="505EC39D" w14:textId="13D5096C" w:rsidR="00C918F9" w:rsidRPr="00BD11E6" w:rsidRDefault="00BD11E6" w:rsidP="00BD11E6">
      <w:pPr>
        <w:numPr>
          <w:ilvl w:val="1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BD11E6">
        <w:rPr>
          <w:rFonts w:ascii="Arial" w:hAnsi="Arial" w:cs="Arial"/>
          <w:sz w:val="24"/>
          <w:szCs w:val="24"/>
        </w:rPr>
        <w:t>Principal components and factor analysis</w:t>
      </w:r>
    </w:p>
    <w:p w14:paraId="56A848E7" w14:textId="77777777" w:rsidR="003C6437" w:rsidRDefault="003C6437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2E5C46EA" w14:textId="4DB98A7F" w:rsidR="0047568B" w:rsidRPr="00FC0E7D" w:rsidRDefault="0047568B" w:rsidP="00C9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C918F9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C918F9" w:rsidRPr="00C918F9">
        <w:rPr>
          <w:rFonts w:ascii="Arial" w:hAnsi="Arial" w:cs="Arial"/>
          <w:noProof w:val="0"/>
          <w:sz w:val="24"/>
          <w:szCs w:val="24"/>
        </w:rPr>
        <w:t xml:space="preserve">ure, case studies, discussion, </w:t>
      </w:r>
      <w:proofErr w:type="gramStart"/>
      <w:r w:rsidR="00C918F9" w:rsidRPr="00C918F9">
        <w:rPr>
          <w:rFonts w:ascii="Arial" w:hAnsi="Arial" w:cs="Arial"/>
          <w:noProof w:val="0"/>
          <w:sz w:val="24"/>
          <w:szCs w:val="24"/>
        </w:rPr>
        <w:t>group</w:t>
      </w:r>
      <w:proofErr w:type="gramEnd"/>
      <w:r w:rsidR="00C918F9" w:rsidRPr="00C918F9">
        <w:rPr>
          <w:rFonts w:ascii="Arial" w:hAnsi="Arial" w:cs="Arial"/>
          <w:noProof w:val="0"/>
          <w:sz w:val="24"/>
          <w:szCs w:val="24"/>
        </w:rPr>
        <w:t xml:space="preserve"> work, problem solving sessions, computer sessions, and discussion of computer output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25195840" w14:textId="77777777" w:rsidR="0047568B" w:rsidRPr="00FC0E7D" w:rsidRDefault="0047568B" w:rsidP="0047568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614F6771" w:rsidR="0047568B" w:rsidRDefault="0047568B" w:rsidP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="00C918F9" w:rsidRPr="00C918F9">
        <w:rPr>
          <w:rFonts w:ascii="Arial" w:hAnsi="Arial" w:cs="Arial"/>
          <w:noProof w:val="0"/>
          <w:sz w:val="24"/>
          <w:szCs w:val="24"/>
        </w:rPr>
        <w:t>Assessments will vary in style and may include written exams, quizzes, homework assignments, and group projects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77BB8D7" w14:textId="02F9084B" w:rsid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BD11E6">
        <w:rPr>
          <w:rFonts w:ascii="Arial" w:hAnsi="Arial" w:cs="Arial"/>
          <w:noProof w:val="0"/>
          <w:sz w:val="24"/>
          <w:szCs w:val="24"/>
        </w:rPr>
        <w:t>Writing Intensive</w:t>
      </w:r>
    </w:p>
    <w:p w14:paraId="719ACA5E" w14:textId="3DAE1B50" w:rsidR="009B140C" w:rsidRDefault="00BD11E6" w:rsidP="009B140C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the processes and procedures for creating and completing successful writing in their fields</w:t>
      </w:r>
      <w:r w:rsidR="009B140C">
        <w:rPr>
          <w:rFonts w:ascii="Arial" w:hAnsi="Arial" w:cs="Arial"/>
          <w:sz w:val="24"/>
          <w:szCs w:val="24"/>
        </w:rPr>
        <w:t>.</w:t>
      </w:r>
    </w:p>
    <w:p w14:paraId="355F57CD" w14:textId="4F70F9E7" w:rsidR="009B140C" w:rsidRDefault="00BD11E6" w:rsidP="009B140C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main features and uses of writing in their fields</w:t>
      </w:r>
      <w:r w:rsidR="009B140C">
        <w:rPr>
          <w:rFonts w:ascii="Arial" w:hAnsi="Arial" w:cs="Arial"/>
          <w:sz w:val="24"/>
          <w:szCs w:val="24"/>
        </w:rPr>
        <w:t>.</w:t>
      </w:r>
    </w:p>
    <w:p w14:paraId="4FA54991" w14:textId="3ACDB79E" w:rsidR="009B140C" w:rsidRDefault="00BD11E6" w:rsidP="009B140C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 their writing to the general expectations of readers in their field</w:t>
      </w:r>
      <w:r w:rsidR="009B140C">
        <w:rPr>
          <w:rFonts w:ascii="Arial" w:hAnsi="Arial" w:cs="Arial"/>
          <w:sz w:val="24"/>
          <w:szCs w:val="24"/>
        </w:rPr>
        <w:t>.</w:t>
      </w:r>
    </w:p>
    <w:p w14:paraId="542CCC11" w14:textId="1E614552" w:rsidR="009B140C" w:rsidRDefault="00BD11E6" w:rsidP="009B140C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use of technologies commonly used for research and writing in their fields</w:t>
      </w:r>
      <w:r w:rsidR="009B140C">
        <w:rPr>
          <w:rFonts w:ascii="Arial" w:hAnsi="Arial" w:cs="Arial"/>
          <w:sz w:val="24"/>
          <w:szCs w:val="24"/>
        </w:rPr>
        <w:t>.</w:t>
      </w:r>
    </w:p>
    <w:p w14:paraId="14AD0D38" w14:textId="7D7ECB47" w:rsidR="00BD11E6" w:rsidRPr="009B140C" w:rsidRDefault="00BD11E6" w:rsidP="009B140C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the conventions of evidence, format, usage, and documentation in their fields.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40EF3A42" w14:textId="7B49E783" w:rsidR="007A30E9" w:rsidRPr="009B140C" w:rsidRDefault="009B140C" w:rsidP="00231B3D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course will promote a student’s ability to </w:t>
      </w:r>
      <w:r w:rsidR="00BD11E6" w:rsidRPr="00BD11E6">
        <w:rPr>
          <w:rFonts w:ascii="Arial" w:hAnsi="Arial" w:cs="Arial"/>
          <w:bCs/>
          <w:sz w:val="24"/>
          <w:szCs w:val="24"/>
        </w:rPr>
        <w:t>identify research questions that may be answered using various statistical methods and to translate these questions into the appropriate analysis procedure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5C4E8A33" w14:textId="20C0F7BF" w:rsidR="009B140C" w:rsidRPr="009B140C" w:rsidRDefault="009B140C" w:rsidP="009B140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BD11E6" w:rsidRPr="00BD11E6">
        <w:rPr>
          <w:rFonts w:ascii="Arial" w:hAnsi="Arial" w:cs="Arial"/>
          <w:sz w:val="24"/>
          <w:szCs w:val="24"/>
        </w:rPr>
        <w:t>model and solve real-world problems, as well as understand the limitations of models in making predictions and drawing conclusions</w:t>
      </w:r>
      <w:r>
        <w:rPr>
          <w:rFonts w:ascii="Arial" w:hAnsi="Arial" w:cs="Arial"/>
          <w:sz w:val="24"/>
          <w:szCs w:val="24"/>
        </w:rPr>
        <w:t>.</w:t>
      </w:r>
    </w:p>
    <w:p w14:paraId="65731C6D" w14:textId="123B3241" w:rsidR="009B140C" w:rsidRPr="009B140C" w:rsidRDefault="009B140C" w:rsidP="009B140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BD11E6" w:rsidRPr="00BD11E6">
        <w:rPr>
          <w:rFonts w:ascii="Arial" w:hAnsi="Arial" w:cs="Arial"/>
          <w:sz w:val="24"/>
          <w:szCs w:val="24"/>
        </w:rPr>
        <w:t>recognize underlying model assumptions and employ methods for checking these assumptions</w:t>
      </w:r>
      <w:r>
        <w:rPr>
          <w:rFonts w:ascii="Arial" w:hAnsi="Arial" w:cs="Arial"/>
          <w:sz w:val="24"/>
          <w:szCs w:val="24"/>
        </w:rPr>
        <w:t>.</w:t>
      </w:r>
    </w:p>
    <w:p w14:paraId="4844E877" w14:textId="2B6AC6A7" w:rsidR="009B140C" w:rsidRPr="009B140C" w:rsidRDefault="009B140C" w:rsidP="009B140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bookmarkStart w:id="0" w:name="_GoBack"/>
      <w:bookmarkEnd w:id="0"/>
      <w:r w:rsidR="00BD11E6" w:rsidRPr="00BD11E6">
        <w:rPr>
          <w:rFonts w:ascii="Arial" w:hAnsi="Arial" w:cs="Arial"/>
          <w:bCs/>
          <w:sz w:val="24"/>
          <w:szCs w:val="24"/>
        </w:rPr>
        <w:t>analyze data and summarize the results in a meaningful way</w:t>
      </w:r>
      <w:r>
        <w:rPr>
          <w:rFonts w:ascii="Arial" w:hAnsi="Arial" w:cs="Arial"/>
          <w:sz w:val="24"/>
          <w:szCs w:val="24"/>
        </w:rPr>
        <w:t>.</w:t>
      </w:r>
    </w:p>
    <w:p w14:paraId="29F7001C" w14:textId="1B3BE155" w:rsidR="003C6437" w:rsidRDefault="003C6437" w:rsidP="00C549BE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will promote a student’s ability to</w:t>
      </w:r>
      <w:r w:rsidR="00BD11E6" w:rsidRPr="00BD11E6">
        <w:rPr>
          <w:rFonts w:ascii="Times New Roman" w:eastAsiaTheme="minorHAnsi" w:hAnsi="Times New Roman"/>
          <w:sz w:val="24"/>
          <w:szCs w:val="24"/>
        </w:rPr>
        <w:t xml:space="preserve"> </w:t>
      </w:r>
      <w:r w:rsidR="00BD11E6" w:rsidRPr="00BD11E6">
        <w:rPr>
          <w:rFonts w:ascii="Arial" w:hAnsi="Arial" w:cs="Arial"/>
          <w:sz w:val="24"/>
          <w:szCs w:val="24"/>
        </w:rPr>
        <w:t>use appropriate technology to carry out analyses</w:t>
      </w:r>
      <w:r>
        <w:rPr>
          <w:rFonts w:ascii="Arial" w:hAnsi="Arial" w:cs="Arial"/>
          <w:sz w:val="24"/>
          <w:szCs w:val="24"/>
        </w:rPr>
        <w:t>.</w:t>
      </w:r>
    </w:p>
    <w:p w14:paraId="6B318F5A" w14:textId="536D1E1C" w:rsidR="003C6437" w:rsidRDefault="003C6437" w:rsidP="003C6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14:paraId="1F1C9CBE" w14:textId="77777777" w:rsidR="003C6437" w:rsidRPr="003C6437" w:rsidRDefault="003C6437" w:rsidP="003C6437">
      <w:pPr>
        <w:pStyle w:val="PlainText"/>
        <w:rPr>
          <w:rFonts w:ascii="Arial" w:eastAsia="MS Mincho" w:hAnsi="Arial" w:cs="Arial"/>
          <w:bCs/>
          <w:sz w:val="24"/>
          <w:u w:val="single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</w:p>
    <w:p w14:paraId="27B5D761" w14:textId="4303BB00" w:rsidR="003C6437" w:rsidRDefault="003C6437" w:rsidP="003C6437">
      <w:pPr>
        <w:pStyle w:val="PlainText"/>
        <w:numPr>
          <w:ilvl w:val="0"/>
          <w:numId w:val="47"/>
        </w:numPr>
        <w:rPr>
          <w:rFonts w:ascii="Arial" w:eastAsia="MS Mincho" w:hAnsi="Arial" w:cs="Arial"/>
          <w:sz w:val="24"/>
        </w:rPr>
      </w:pPr>
      <w:r w:rsidRPr="003C6437">
        <w:rPr>
          <w:rFonts w:ascii="Arial" w:eastAsia="MS Mincho" w:hAnsi="Arial" w:cs="Arial"/>
          <w:sz w:val="24"/>
        </w:rPr>
        <w:t xml:space="preserve">JMP </w:t>
      </w:r>
    </w:p>
    <w:p w14:paraId="0129BBCE" w14:textId="1CA98562" w:rsidR="00BD11E6" w:rsidRPr="003C6437" w:rsidRDefault="00BD11E6" w:rsidP="003C6437">
      <w:pPr>
        <w:pStyle w:val="PlainText"/>
        <w:numPr>
          <w:ilvl w:val="0"/>
          <w:numId w:val="47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SPSS</w:t>
      </w:r>
    </w:p>
    <w:p w14:paraId="1C28F16A" w14:textId="66F17807" w:rsidR="003C6437" w:rsidRPr="003C6437" w:rsidRDefault="00AD6419" w:rsidP="001440E3">
      <w:pPr>
        <w:pStyle w:val="PlainText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R</w:t>
      </w:r>
    </w:p>
    <w:p w14:paraId="5D375F79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7A3796FC" w14:textId="77777777" w:rsidR="00340A1F" w:rsidRDefault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0568B16" w14:textId="3256593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BD11E6">
        <w:rPr>
          <w:rFonts w:ascii="Arial" w:hAnsi="Arial" w:cs="Arial"/>
          <w:noProof w:val="0"/>
          <w:sz w:val="24"/>
          <w:szCs w:val="24"/>
        </w:rPr>
        <w:t>Spring 2014</w:t>
      </w:r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p w14:paraId="0322A00A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1C8F" w14:textId="77777777" w:rsidR="0047568B" w:rsidRDefault="0047568B">
      <w:r>
        <w:separator/>
      </w:r>
    </w:p>
  </w:endnote>
  <w:endnote w:type="continuationSeparator" w:id="0">
    <w:p w14:paraId="74B2131E" w14:textId="77777777" w:rsidR="0047568B" w:rsidRDefault="004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5953" w14:textId="77777777" w:rsidR="0047568B" w:rsidRDefault="0047568B">
      <w:r>
        <w:separator/>
      </w:r>
    </w:p>
  </w:footnote>
  <w:footnote w:type="continuationSeparator" w:id="0">
    <w:p w14:paraId="7B1BE5C8" w14:textId="77777777" w:rsidR="0047568B" w:rsidRDefault="004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002CD1D5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032AD8">
      <w:rPr>
        <w:rStyle w:val="PageNumber"/>
        <w:rFonts w:ascii="Arial" w:hAnsi="Arial" w:cs="Arial"/>
      </w:rPr>
      <w:t>2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1F25989"/>
    <w:multiLevelType w:val="hybridMultilevel"/>
    <w:tmpl w:val="654A28B2"/>
    <w:lvl w:ilvl="0" w:tplc="98B86E9A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44D"/>
    <w:multiLevelType w:val="hybridMultilevel"/>
    <w:tmpl w:val="E8B4F5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02CF0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4B9645D"/>
    <w:multiLevelType w:val="hybridMultilevel"/>
    <w:tmpl w:val="39F27482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635"/>
    <w:multiLevelType w:val="hybridMultilevel"/>
    <w:tmpl w:val="4C84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74415"/>
    <w:multiLevelType w:val="hybridMultilevel"/>
    <w:tmpl w:val="237C9D22"/>
    <w:lvl w:ilvl="0" w:tplc="4B38F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47003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3540744"/>
    <w:multiLevelType w:val="hybridMultilevel"/>
    <w:tmpl w:val="F45C1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2DC4"/>
    <w:multiLevelType w:val="multilevel"/>
    <w:tmpl w:val="C83AE1B6"/>
    <w:numStyleLink w:val="CourseOutline"/>
  </w:abstractNum>
  <w:abstractNum w:abstractNumId="14" w15:restartNumberingAfterBreak="0">
    <w:nsid w:val="3D1041CC"/>
    <w:multiLevelType w:val="hybridMultilevel"/>
    <w:tmpl w:val="F184DEE6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F86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1495BC4"/>
    <w:multiLevelType w:val="hybridMultilevel"/>
    <w:tmpl w:val="5810CFA2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16BC"/>
    <w:multiLevelType w:val="hybridMultilevel"/>
    <w:tmpl w:val="C0947908"/>
    <w:lvl w:ilvl="0" w:tplc="4B38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7BB2653"/>
    <w:multiLevelType w:val="hybridMultilevel"/>
    <w:tmpl w:val="CE402954"/>
    <w:lvl w:ilvl="0" w:tplc="98B86E9A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A329C"/>
    <w:multiLevelType w:val="singleLevel"/>
    <w:tmpl w:val="4B38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093405"/>
    <w:multiLevelType w:val="multilevel"/>
    <w:tmpl w:val="C83AE1B6"/>
    <w:numStyleLink w:val="CourseOutline"/>
  </w:abstractNum>
  <w:abstractNum w:abstractNumId="22" w15:restartNumberingAfterBreak="0">
    <w:nsid w:val="4C5525D7"/>
    <w:multiLevelType w:val="hybridMultilevel"/>
    <w:tmpl w:val="DC8A3408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45E"/>
    <w:multiLevelType w:val="singleLevel"/>
    <w:tmpl w:val="4B38F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9DA5716"/>
    <w:multiLevelType w:val="hybridMultilevel"/>
    <w:tmpl w:val="A5C29C74"/>
    <w:lvl w:ilvl="0" w:tplc="4ABA2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1D04"/>
    <w:multiLevelType w:val="hybridMultilevel"/>
    <w:tmpl w:val="A1A011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F0158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7366EA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636B4C78"/>
    <w:multiLevelType w:val="hybridMultilevel"/>
    <w:tmpl w:val="D4EE5D86"/>
    <w:lvl w:ilvl="0" w:tplc="98B86E9A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5942D3E"/>
    <w:multiLevelType w:val="hybridMultilevel"/>
    <w:tmpl w:val="AC863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D6535"/>
    <w:multiLevelType w:val="hybridMultilevel"/>
    <w:tmpl w:val="D52A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95C87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1033A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67B12E78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68752083"/>
    <w:multiLevelType w:val="hybridMultilevel"/>
    <w:tmpl w:val="FDE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13F32"/>
    <w:multiLevelType w:val="singleLevel"/>
    <w:tmpl w:val="4B38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7F148C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 w15:restartNumberingAfterBreak="0">
    <w:nsid w:val="723646DD"/>
    <w:multiLevelType w:val="hybridMultilevel"/>
    <w:tmpl w:val="BA4A5AF6"/>
    <w:lvl w:ilvl="0" w:tplc="98B86E9A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757C5693"/>
    <w:multiLevelType w:val="hybridMultilevel"/>
    <w:tmpl w:val="29E24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4532C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A27F0"/>
    <w:multiLevelType w:val="hybridMultilevel"/>
    <w:tmpl w:val="AD8A3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715FC6"/>
    <w:multiLevelType w:val="hybridMultilevel"/>
    <w:tmpl w:val="E2B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CB392F"/>
    <w:multiLevelType w:val="hybridMultilevel"/>
    <w:tmpl w:val="1110DFA2"/>
    <w:lvl w:ilvl="0" w:tplc="0CD2246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B275D"/>
    <w:multiLevelType w:val="hybridMultilevel"/>
    <w:tmpl w:val="BCF0E75C"/>
    <w:lvl w:ilvl="0" w:tplc="4B38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41"/>
  </w:num>
  <w:num w:numId="7">
    <w:abstractNumId w:val="43"/>
  </w:num>
  <w:num w:numId="8">
    <w:abstractNumId w:val="26"/>
  </w:num>
  <w:num w:numId="9">
    <w:abstractNumId w:val="20"/>
  </w:num>
  <w:num w:numId="10">
    <w:abstractNumId w:val="15"/>
  </w:num>
  <w:num w:numId="11">
    <w:abstractNumId w:val="37"/>
  </w:num>
  <w:num w:numId="12">
    <w:abstractNumId w:val="34"/>
  </w:num>
  <w:num w:numId="13">
    <w:abstractNumId w:val="27"/>
  </w:num>
  <w:num w:numId="14">
    <w:abstractNumId w:val="31"/>
  </w:num>
  <w:num w:numId="15">
    <w:abstractNumId w:val="30"/>
  </w:num>
  <w:num w:numId="16">
    <w:abstractNumId w:val="46"/>
  </w:num>
  <w:num w:numId="17">
    <w:abstractNumId w:val="29"/>
  </w:num>
  <w:num w:numId="18">
    <w:abstractNumId w:val="9"/>
  </w:num>
  <w:num w:numId="19">
    <w:abstractNumId w:val="38"/>
  </w:num>
  <w:num w:numId="20">
    <w:abstractNumId w:val="36"/>
  </w:num>
  <w:num w:numId="21">
    <w:abstractNumId w:val="3"/>
  </w:num>
  <w:num w:numId="22">
    <w:abstractNumId w:val="8"/>
  </w:num>
  <w:num w:numId="23">
    <w:abstractNumId w:val="33"/>
  </w:num>
  <w:num w:numId="24">
    <w:abstractNumId w:val="1"/>
  </w:num>
  <w:num w:numId="25">
    <w:abstractNumId w:val="19"/>
  </w:num>
  <w:num w:numId="26">
    <w:abstractNumId w:val="28"/>
  </w:num>
  <w:num w:numId="27">
    <w:abstractNumId w:val="18"/>
  </w:num>
  <w:num w:numId="28">
    <w:abstractNumId w:val="47"/>
  </w:num>
  <w:num w:numId="29">
    <w:abstractNumId w:val="5"/>
  </w:num>
  <w:num w:numId="30">
    <w:abstractNumId w:val="39"/>
  </w:num>
  <w:num w:numId="31">
    <w:abstractNumId w:val="4"/>
  </w:num>
  <w:num w:numId="32">
    <w:abstractNumId w:val="40"/>
  </w:num>
  <w:num w:numId="33">
    <w:abstractNumId w:val="14"/>
  </w:num>
  <w:num w:numId="34">
    <w:abstractNumId w:val="23"/>
  </w:num>
  <w:num w:numId="35">
    <w:abstractNumId w:val="22"/>
  </w:num>
  <w:num w:numId="36">
    <w:abstractNumId w:val="7"/>
  </w:num>
  <w:num w:numId="37">
    <w:abstractNumId w:val="16"/>
  </w:num>
  <w:num w:numId="38">
    <w:abstractNumId w:val="35"/>
  </w:num>
  <w:num w:numId="39">
    <w:abstractNumId w:val="44"/>
  </w:num>
  <w:num w:numId="40">
    <w:abstractNumId w:val="13"/>
  </w:num>
  <w:num w:numId="41">
    <w:abstractNumId w:val="21"/>
  </w:num>
  <w:num w:numId="42">
    <w:abstractNumId w:val="32"/>
  </w:num>
  <w:num w:numId="43">
    <w:abstractNumId w:val="25"/>
  </w:num>
  <w:num w:numId="44">
    <w:abstractNumId w:val="42"/>
  </w:num>
  <w:num w:numId="45">
    <w:abstractNumId w:val="2"/>
  </w:num>
  <w:num w:numId="46">
    <w:abstractNumId w:val="24"/>
  </w:num>
  <w:num w:numId="47">
    <w:abstractNumId w:val="12"/>
  </w:num>
  <w:num w:numId="48">
    <w:abstractNumId w:val="1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32AD8"/>
    <w:rsid w:val="000A4CDA"/>
    <w:rsid w:val="000B3E80"/>
    <w:rsid w:val="000C40A8"/>
    <w:rsid w:val="0010156D"/>
    <w:rsid w:val="00186BCB"/>
    <w:rsid w:val="00243E71"/>
    <w:rsid w:val="002551C4"/>
    <w:rsid w:val="00257101"/>
    <w:rsid w:val="002B37FD"/>
    <w:rsid w:val="00312E06"/>
    <w:rsid w:val="00340A1F"/>
    <w:rsid w:val="00384467"/>
    <w:rsid w:val="003C6437"/>
    <w:rsid w:val="0047568B"/>
    <w:rsid w:val="005068AE"/>
    <w:rsid w:val="007015D1"/>
    <w:rsid w:val="007A30E9"/>
    <w:rsid w:val="00893978"/>
    <w:rsid w:val="009113FB"/>
    <w:rsid w:val="009B140C"/>
    <w:rsid w:val="009F4542"/>
    <w:rsid w:val="00AD6419"/>
    <w:rsid w:val="00BD11E6"/>
    <w:rsid w:val="00BE44E4"/>
    <w:rsid w:val="00C918F9"/>
    <w:rsid w:val="00D31D01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39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5</cp:revision>
  <cp:lastPrinted>2017-12-06T23:25:00Z</cp:lastPrinted>
  <dcterms:created xsi:type="dcterms:W3CDTF">2017-12-06T23:47:00Z</dcterms:created>
  <dcterms:modified xsi:type="dcterms:W3CDTF">2017-12-07T15:04:00Z</dcterms:modified>
</cp:coreProperties>
</file>