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A7BC"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WINONA STATE UNIVERSITY</w:t>
      </w:r>
    </w:p>
    <w:p w14:paraId="2E89C2F8" w14:textId="77777777" w:rsidR="0047568B" w:rsidRPr="00FC0E7D" w:rsidRDefault="0047568B">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76097E9B" w14:textId="77777777" w:rsidR="0047568B" w:rsidRPr="00FC0E7D" w:rsidRDefault="0047568B" w:rsidP="0047568B">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54AEA55" w14:textId="77777777" w:rsidR="0047568B" w:rsidRPr="00FC0E7D" w:rsidRDefault="0047568B">
      <w:pPr>
        <w:rPr>
          <w:rFonts w:ascii="Arial" w:hAnsi="Arial" w:cs="Arial"/>
          <w:noProof w:val="0"/>
          <w:sz w:val="24"/>
          <w:szCs w:val="24"/>
        </w:rPr>
      </w:pPr>
    </w:p>
    <w:p w14:paraId="060C999F" w14:textId="065F2507" w:rsidR="0047568B"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 xml:space="preserve">Course Outline – </w:t>
      </w:r>
      <w:r w:rsidR="00D31D01">
        <w:rPr>
          <w:rFonts w:ascii="Arial" w:hAnsi="Arial" w:cs="Arial"/>
          <w:b/>
          <w:noProof w:val="0"/>
          <w:sz w:val="24"/>
          <w:szCs w:val="24"/>
        </w:rPr>
        <w:t>STAT 3</w:t>
      </w:r>
      <w:r w:rsidR="0081016E">
        <w:rPr>
          <w:rFonts w:ascii="Arial" w:hAnsi="Arial" w:cs="Arial"/>
          <w:b/>
          <w:noProof w:val="0"/>
          <w:sz w:val="24"/>
          <w:szCs w:val="24"/>
        </w:rPr>
        <w:t>35</w:t>
      </w:r>
    </w:p>
    <w:p w14:paraId="2C6E1AF7" w14:textId="77777777"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70D4409" w14:textId="773F4CED" w:rsidR="0047568B" w:rsidRPr="00FC0E7D"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Title:</w:t>
      </w:r>
      <w:r w:rsidRPr="00571DC2">
        <w:rPr>
          <w:rFonts w:ascii="Arial" w:hAnsi="Arial" w:cs="Arial"/>
          <w:noProof w:val="0"/>
          <w:sz w:val="24"/>
          <w:szCs w:val="24"/>
        </w:rPr>
        <w:t xml:space="preserve"> </w:t>
      </w:r>
      <w:r w:rsidR="0081016E">
        <w:rPr>
          <w:rFonts w:ascii="Arial" w:hAnsi="Arial" w:cs="Arial"/>
          <w:noProof w:val="0"/>
          <w:sz w:val="24"/>
          <w:szCs w:val="24"/>
        </w:rPr>
        <w:t>Principles of Study Design</w:t>
      </w:r>
    </w:p>
    <w:p w14:paraId="72F7B9A0"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4991D59" w14:textId="77777777" w:rsidR="00BE44E4" w:rsidRPr="00FC0E7D" w:rsidRDefault="00BE44E4" w:rsidP="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Number of Credit</w:t>
      </w:r>
      <w:r>
        <w:rPr>
          <w:rFonts w:ascii="Arial" w:hAnsi="Arial" w:cs="Arial"/>
          <w:b/>
          <w:noProof w:val="0"/>
          <w:sz w:val="24"/>
          <w:szCs w:val="24"/>
          <w:u w:val="single"/>
        </w:rPr>
        <w:t>s:</w:t>
      </w:r>
      <w:r>
        <w:rPr>
          <w:rFonts w:ascii="Arial" w:hAnsi="Arial" w:cs="Arial"/>
          <w:noProof w:val="0"/>
          <w:sz w:val="24"/>
          <w:szCs w:val="24"/>
        </w:rPr>
        <w:t xml:space="preserve"> 3</w:t>
      </w:r>
    </w:p>
    <w:p w14:paraId="21079A4E" w14:textId="77777777" w:rsidR="00BE44E4" w:rsidRPr="00FC0E7D" w:rsidRDefault="00BE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BB753F0" w14:textId="6E9267A3" w:rsidR="0047568B" w:rsidRDefault="00257101" w:rsidP="00384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Pr>
          <w:rFonts w:ascii="Arial" w:hAnsi="Arial" w:cs="Arial"/>
          <w:b/>
          <w:noProof w:val="0"/>
          <w:sz w:val="24"/>
          <w:szCs w:val="24"/>
          <w:u w:val="single"/>
        </w:rPr>
        <w:t>Catalog</w:t>
      </w:r>
      <w:r w:rsidR="0047568B" w:rsidRPr="00FC0E7D">
        <w:rPr>
          <w:rFonts w:ascii="Arial" w:hAnsi="Arial" w:cs="Arial"/>
          <w:b/>
          <w:noProof w:val="0"/>
          <w:sz w:val="24"/>
          <w:szCs w:val="24"/>
          <w:u w:val="single"/>
        </w:rPr>
        <w:t xml:space="preserve"> Description:</w:t>
      </w:r>
      <w:r w:rsidR="002B37FD">
        <w:rPr>
          <w:rFonts w:ascii="Arial" w:hAnsi="Arial" w:cs="Arial"/>
          <w:noProof w:val="0"/>
          <w:sz w:val="24"/>
          <w:szCs w:val="24"/>
        </w:rPr>
        <w:t xml:space="preserve"> </w:t>
      </w:r>
      <w:r w:rsidR="00DA263E" w:rsidRPr="00DA263E">
        <w:rPr>
          <w:rFonts w:ascii="Arial" w:eastAsia="MS Mincho" w:hAnsi="Arial" w:cs="Arial"/>
          <w:bCs/>
          <w:sz w:val="24"/>
        </w:rPr>
        <w:t>This course will provide an introduction to study design and proper methods of data collection.  Students will gain an overview of the research cycle, basic principles of experimental design, observational studies, effective design of survey instruments, examples of study bias, and ethical considerations in the conduct of research.  Offered yearly.</w:t>
      </w:r>
    </w:p>
    <w:p w14:paraId="031C0179"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5C367C43"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both"/>
        <w:rPr>
          <w:rFonts w:ascii="Arial" w:hAnsi="Arial" w:cs="Arial"/>
          <w:noProof w:val="0"/>
          <w:sz w:val="24"/>
          <w:szCs w:val="24"/>
        </w:rPr>
      </w:pPr>
      <w:r>
        <w:rPr>
          <w:rFonts w:ascii="Arial" w:hAnsi="Arial" w:cs="Arial"/>
          <w:b/>
          <w:noProof w:val="0"/>
          <w:sz w:val="24"/>
          <w:szCs w:val="24"/>
          <w:u w:val="single"/>
        </w:rPr>
        <w:t xml:space="preserve">Possible </w:t>
      </w:r>
      <w:r w:rsidR="0047568B" w:rsidRPr="00FC0289">
        <w:rPr>
          <w:rFonts w:ascii="Arial" w:hAnsi="Arial" w:cs="Arial"/>
          <w:b/>
          <w:noProof w:val="0"/>
          <w:sz w:val="24"/>
          <w:szCs w:val="24"/>
          <w:u w:val="single"/>
        </w:rPr>
        <w:t>Text</w:t>
      </w:r>
      <w:r>
        <w:rPr>
          <w:rFonts w:ascii="Arial" w:hAnsi="Arial" w:cs="Arial"/>
          <w:b/>
          <w:noProof w:val="0"/>
          <w:sz w:val="24"/>
          <w:szCs w:val="24"/>
          <w:u w:val="single"/>
        </w:rPr>
        <w:t>books</w:t>
      </w:r>
      <w:r w:rsidR="0047568B" w:rsidRPr="00FC0289">
        <w:rPr>
          <w:rFonts w:ascii="Arial" w:hAnsi="Arial" w:cs="Arial"/>
          <w:b/>
          <w:noProof w:val="0"/>
          <w:sz w:val="24"/>
          <w:szCs w:val="24"/>
          <w:u w:val="single"/>
        </w:rPr>
        <w:t>:</w:t>
      </w:r>
      <w:r w:rsidR="0047568B" w:rsidRPr="00FC0289">
        <w:rPr>
          <w:rFonts w:ascii="Arial" w:hAnsi="Arial" w:cs="Arial"/>
          <w:noProof w:val="0"/>
          <w:sz w:val="24"/>
          <w:szCs w:val="24"/>
        </w:rPr>
        <w:t xml:space="preserve"> </w:t>
      </w:r>
    </w:p>
    <w:p w14:paraId="37568C44" w14:textId="77777777" w:rsidR="00DA263E" w:rsidRPr="00DA263E" w:rsidRDefault="00DA263E"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00" w:line="276" w:lineRule="auto"/>
        <w:contextualSpacing/>
        <w:rPr>
          <w:rFonts w:ascii="Arial" w:hAnsi="Arial" w:cs="Arial"/>
          <w:sz w:val="24"/>
          <w:szCs w:val="24"/>
        </w:rPr>
      </w:pPr>
      <w:r w:rsidRPr="00DA263E">
        <w:rPr>
          <w:rFonts w:ascii="Arial" w:hAnsi="Arial" w:cs="Arial"/>
          <w:sz w:val="24"/>
          <w:szCs w:val="24"/>
        </w:rPr>
        <w:t xml:space="preserve">Bethlehem, </w:t>
      </w:r>
      <w:proofErr w:type="spellStart"/>
      <w:r w:rsidRPr="00DA263E">
        <w:rPr>
          <w:rFonts w:ascii="Arial" w:hAnsi="Arial" w:cs="Arial"/>
          <w:sz w:val="24"/>
          <w:szCs w:val="24"/>
        </w:rPr>
        <w:t>Jelke</w:t>
      </w:r>
      <w:proofErr w:type="spellEnd"/>
      <w:r w:rsidRPr="00DA263E">
        <w:rPr>
          <w:rFonts w:ascii="Arial" w:hAnsi="Arial" w:cs="Arial"/>
          <w:sz w:val="24"/>
          <w:szCs w:val="24"/>
        </w:rPr>
        <w:t>. (2009). Applied Survey Methods: A Statistical Perspective. Wiley, ISBN: 978-0-470-37308-8.</w:t>
      </w:r>
    </w:p>
    <w:p w14:paraId="0E4FD2C4" w14:textId="77777777" w:rsidR="00DA263E" w:rsidRPr="00DA263E" w:rsidRDefault="00DA263E"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00" w:line="276" w:lineRule="auto"/>
        <w:contextualSpacing/>
        <w:rPr>
          <w:rFonts w:ascii="Arial" w:hAnsi="Arial" w:cs="Arial"/>
          <w:sz w:val="24"/>
          <w:szCs w:val="24"/>
        </w:rPr>
      </w:pPr>
      <w:r w:rsidRPr="00DA263E">
        <w:rPr>
          <w:rFonts w:ascii="Arial" w:hAnsi="Arial" w:cs="Arial"/>
          <w:sz w:val="24"/>
          <w:szCs w:val="24"/>
          <w:lang w:val="en"/>
        </w:rPr>
        <w:t>Committee on Professional Ethics. (</w:t>
      </w:r>
      <w:r w:rsidRPr="00DA263E">
        <w:rPr>
          <w:rStyle w:val="nlmyear"/>
          <w:rFonts w:ascii="Arial" w:hAnsi="Arial" w:cs="Arial"/>
          <w:sz w:val="24"/>
          <w:szCs w:val="24"/>
          <w:lang w:val="en"/>
        </w:rPr>
        <w:t>1999)</w:t>
      </w:r>
      <w:r w:rsidRPr="00DA263E">
        <w:rPr>
          <w:rFonts w:ascii="Arial" w:hAnsi="Arial" w:cs="Arial"/>
          <w:sz w:val="24"/>
          <w:szCs w:val="24"/>
          <w:lang w:val="en"/>
        </w:rPr>
        <w:t xml:space="preserve">. Ethical Guidelines for Statistical Practice. Online: </w:t>
      </w:r>
      <w:hyperlink r:id="rId7" w:tgtFrame="_blank" w:history="1">
        <w:r w:rsidRPr="00DA263E">
          <w:rPr>
            <w:rStyle w:val="Hyperlink"/>
            <w:rFonts w:ascii="Arial" w:hAnsi="Arial" w:cs="Arial"/>
            <w:sz w:val="24"/>
            <w:szCs w:val="24"/>
            <w:lang w:val="en"/>
          </w:rPr>
          <w:t>www.amstat.org/committees/ethics/</w:t>
        </w:r>
      </w:hyperlink>
    </w:p>
    <w:p w14:paraId="27555650" w14:textId="77777777" w:rsidR="00DA263E" w:rsidRPr="00DA263E" w:rsidRDefault="00DA263E"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00" w:line="276" w:lineRule="auto"/>
        <w:contextualSpacing/>
        <w:rPr>
          <w:rFonts w:ascii="Arial" w:hAnsi="Arial" w:cs="Arial"/>
          <w:sz w:val="24"/>
          <w:szCs w:val="24"/>
        </w:rPr>
      </w:pPr>
      <w:r w:rsidRPr="00DA263E">
        <w:rPr>
          <w:rFonts w:ascii="Arial" w:hAnsi="Arial" w:cs="Arial"/>
          <w:sz w:val="24"/>
          <w:szCs w:val="24"/>
          <w:lang w:val="en"/>
        </w:rPr>
        <w:t>Cortina, Jose M.</w:t>
      </w:r>
      <w:r w:rsidRPr="00DA263E">
        <w:rPr>
          <w:rFonts w:ascii="Arial" w:hAnsi="Arial" w:cs="Arial"/>
          <w:sz w:val="24"/>
          <w:szCs w:val="24"/>
        </w:rPr>
        <w:t xml:space="preserve"> (1993). What is Coefficient Alpha? An Examination of Theory and Applications. Journal of Applied Psychology, Vol. 78, </w:t>
      </w:r>
      <w:proofErr w:type="spellStart"/>
      <w:r w:rsidRPr="00DA263E">
        <w:rPr>
          <w:rFonts w:ascii="Arial" w:hAnsi="Arial" w:cs="Arial"/>
          <w:sz w:val="24"/>
          <w:szCs w:val="24"/>
        </w:rPr>
        <w:t>N.o</w:t>
      </w:r>
      <w:proofErr w:type="spellEnd"/>
      <w:r w:rsidRPr="00DA263E">
        <w:rPr>
          <w:rFonts w:ascii="Arial" w:hAnsi="Arial" w:cs="Arial"/>
          <w:sz w:val="24"/>
          <w:szCs w:val="24"/>
        </w:rPr>
        <w:t xml:space="preserve"> 1, 98-104.</w:t>
      </w:r>
    </w:p>
    <w:p w14:paraId="0FDCFBE1" w14:textId="77777777" w:rsidR="00DA263E" w:rsidRPr="00DA263E" w:rsidRDefault="00DA263E"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00" w:line="276" w:lineRule="auto"/>
        <w:contextualSpacing/>
        <w:rPr>
          <w:rFonts w:ascii="Arial" w:hAnsi="Arial" w:cs="Arial"/>
          <w:sz w:val="24"/>
          <w:szCs w:val="24"/>
        </w:rPr>
      </w:pPr>
      <w:proofErr w:type="spellStart"/>
      <w:r w:rsidRPr="00DA263E">
        <w:rPr>
          <w:rFonts w:ascii="Arial" w:hAnsi="Arial" w:cs="Arial"/>
          <w:sz w:val="24"/>
          <w:szCs w:val="24"/>
        </w:rPr>
        <w:t>Lohr</w:t>
      </w:r>
      <w:proofErr w:type="spellEnd"/>
      <w:r w:rsidRPr="00DA263E">
        <w:rPr>
          <w:rFonts w:ascii="Arial" w:hAnsi="Arial" w:cs="Arial"/>
          <w:sz w:val="24"/>
          <w:szCs w:val="24"/>
        </w:rPr>
        <w:t>, Sharon L. (1999).  Sampling: Design and Analysis. Duxbury (Cengage Learning), ISBN-10: 053435614</w:t>
      </w:r>
    </w:p>
    <w:p w14:paraId="32774389" w14:textId="23F1F8A1" w:rsidR="00AD6419" w:rsidRPr="00DA263E" w:rsidRDefault="00DA263E" w:rsidP="00DA263E">
      <w:pPr>
        <w:pStyle w:val="ListParagraph"/>
        <w:numPr>
          <w:ilvl w:val="0"/>
          <w:numId w:val="4"/>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0"/>
          <w:tab w:val="left" w:pos="1008"/>
          <w:tab w:val="left" w:pos="1440"/>
          <w:tab w:val="left" w:pos="2160"/>
          <w:tab w:val="left" w:pos="0"/>
          <w:tab w:val="left" w:pos="1008"/>
          <w:tab w:val="left" w:pos="1440"/>
          <w:tab w:val="left" w:pos="2160"/>
          <w:tab w:val="left" w:pos="0"/>
          <w:tab w:val="left" w:pos="1008"/>
          <w:tab w:val="left" w:pos="1440"/>
        </w:tabs>
        <w:spacing w:before="120" w:after="200" w:line="276" w:lineRule="auto"/>
        <w:contextualSpacing/>
        <w:rPr>
          <w:rFonts w:ascii="Times New Roman" w:hAnsi="Times New Roman"/>
          <w:b/>
          <w:sz w:val="19"/>
          <w:szCs w:val="19"/>
        </w:rPr>
      </w:pPr>
      <w:r w:rsidRPr="00DA263E">
        <w:rPr>
          <w:rFonts w:ascii="Arial" w:hAnsi="Arial" w:cs="Arial"/>
          <w:sz w:val="24"/>
          <w:szCs w:val="24"/>
        </w:rPr>
        <w:t xml:space="preserve">Thayer-Hart, Nancy et al., (2010).  Survey Fundamentals.  Online: </w:t>
      </w:r>
      <w:hyperlink r:id="rId8" w:history="1">
        <w:r w:rsidRPr="00DA263E">
          <w:rPr>
            <w:rStyle w:val="Hyperlink"/>
            <w:rFonts w:ascii="Arial" w:hAnsi="Arial" w:cs="Arial"/>
            <w:sz w:val="24"/>
            <w:szCs w:val="24"/>
          </w:rPr>
          <w:t>http://oqi.wisc.edu/resourcelibrary/uploads/resources/Survey_Guide.pdf</w:t>
        </w:r>
      </w:hyperlink>
      <w:r w:rsidR="001A328C" w:rsidRPr="00DA263E">
        <w:rPr>
          <w:rFonts w:ascii="Arial" w:hAnsi="Arial" w:cs="Arial"/>
          <w:i/>
          <w:sz w:val="24"/>
          <w:szCs w:val="24"/>
        </w:rPr>
        <w:br/>
      </w:r>
    </w:p>
    <w:p w14:paraId="20D31C4A" w14:textId="77777777" w:rsidR="0047568B" w:rsidRDefault="0047568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r w:rsidRPr="00FC0E7D">
        <w:rPr>
          <w:rFonts w:ascii="Arial" w:hAnsi="Arial" w:cs="Arial"/>
          <w:b/>
          <w:noProof w:val="0"/>
          <w:sz w:val="24"/>
          <w:szCs w:val="24"/>
          <w:u w:val="single"/>
        </w:rPr>
        <w:t>Topics Covered:</w:t>
      </w:r>
    </w:p>
    <w:p w14:paraId="24BA21FE" w14:textId="77777777" w:rsidR="009113FB" w:rsidRDefault="009113FB" w:rsidP="0047568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jc w:val="both"/>
        <w:rPr>
          <w:rFonts w:ascii="Arial" w:hAnsi="Arial" w:cs="Arial"/>
          <w:b/>
          <w:noProof w:val="0"/>
          <w:sz w:val="24"/>
          <w:szCs w:val="24"/>
          <w:u w:val="single"/>
        </w:rPr>
      </w:pPr>
    </w:p>
    <w:p w14:paraId="54C5EFCD"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Research Cycle</w:t>
      </w:r>
    </w:p>
    <w:p w14:paraId="488D7C3D"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Formulating a research question</w:t>
      </w:r>
    </w:p>
    <w:p w14:paraId="76E41828"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Variables (Qualitative and Quantitative)</w:t>
      </w:r>
    </w:p>
    <w:p w14:paraId="277FBB3B"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Design of study</w:t>
      </w:r>
    </w:p>
    <w:p w14:paraId="6A3E9448"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Data collection</w:t>
      </w:r>
    </w:p>
    <w:p w14:paraId="7DCB83CA"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Descriptive analysis</w:t>
      </w:r>
    </w:p>
    <w:p w14:paraId="038BE355"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Inferential analysis</w:t>
      </w:r>
    </w:p>
    <w:p w14:paraId="289CEC9A"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Drawing conclusions</w:t>
      </w:r>
    </w:p>
    <w:p w14:paraId="272D96AE"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Actionable outcomes</w:t>
      </w:r>
    </w:p>
    <w:p w14:paraId="1AFA56AC"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Policy development</w:t>
      </w:r>
    </w:p>
    <w:p w14:paraId="10DBC693"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Future research</w:t>
      </w:r>
      <w:r w:rsidRPr="00DA263E">
        <w:rPr>
          <w:rFonts w:ascii="Arial" w:hAnsi="Arial" w:cs="Arial"/>
          <w:sz w:val="24"/>
          <w:szCs w:val="24"/>
        </w:rPr>
        <w:br/>
      </w:r>
    </w:p>
    <w:p w14:paraId="5A5DB0D2"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Types of Studies</w:t>
      </w:r>
    </w:p>
    <w:p w14:paraId="575543B3"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lastRenderedPageBreak/>
        <w:t>Designed Experiments</w:t>
      </w:r>
    </w:p>
    <w:p w14:paraId="7D131AF1"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Observational Studies</w:t>
      </w:r>
    </w:p>
    <w:p w14:paraId="60FD857C"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Surveys</w:t>
      </w:r>
    </w:p>
    <w:p w14:paraId="78F6E2A6" w14:textId="77777777" w:rsidR="00DA263E" w:rsidRPr="00DA263E" w:rsidRDefault="00DA263E" w:rsidP="00DA263E">
      <w:pPr>
        <w:pStyle w:val="ListParagraph"/>
        <w:spacing w:after="160" w:line="259" w:lineRule="auto"/>
        <w:ind w:left="1440"/>
        <w:rPr>
          <w:rFonts w:ascii="Arial" w:hAnsi="Arial" w:cs="Arial"/>
          <w:sz w:val="24"/>
          <w:szCs w:val="24"/>
        </w:rPr>
      </w:pPr>
    </w:p>
    <w:p w14:paraId="3261FD21"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Design of Experiments</w:t>
      </w:r>
    </w:p>
    <w:p w14:paraId="7438BA85"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Basic definitions (factors, treatments, experimental units)</w:t>
      </w:r>
    </w:p>
    <w:p w14:paraId="3F5870DC"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Confounding variables</w:t>
      </w:r>
    </w:p>
    <w:p w14:paraId="3EEE7B2B"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Fundamental design concepts: control, randomization, replication</w:t>
      </w:r>
    </w:p>
    <w:p w14:paraId="5DF7F2E4"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Placebos</w:t>
      </w:r>
    </w:p>
    <w:p w14:paraId="0C2DFF9B"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Single- and double-blind experiments</w:t>
      </w:r>
    </w:p>
    <w:p w14:paraId="5BB38A90"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Completely randomized designs</w:t>
      </w:r>
    </w:p>
    <w:p w14:paraId="11D7AB6E"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Randomized block designs</w:t>
      </w:r>
    </w:p>
    <w:p w14:paraId="19D84AC5"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Cross-over studies</w:t>
      </w:r>
    </w:p>
    <w:p w14:paraId="19B916B3"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Longitudinal studies</w:t>
      </w:r>
      <w:r w:rsidRPr="00DA263E">
        <w:rPr>
          <w:rFonts w:ascii="Arial" w:hAnsi="Arial" w:cs="Arial"/>
          <w:sz w:val="24"/>
          <w:szCs w:val="24"/>
        </w:rPr>
        <w:br/>
      </w:r>
    </w:p>
    <w:p w14:paraId="6CA88E2B"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Observational Studies</w:t>
      </w:r>
    </w:p>
    <w:p w14:paraId="1962E9DB"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Descriptive vs. analytic studies</w:t>
      </w:r>
    </w:p>
    <w:p w14:paraId="02B22F22"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Types of observational studies</w:t>
      </w:r>
    </w:p>
    <w:p w14:paraId="08C6E427"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Prospective</w:t>
      </w:r>
    </w:p>
    <w:p w14:paraId="512B5382"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Retrospective</w:t>
      </w:r>
    </w:p>
    <w:p w14:paraId="062F7A90"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Cross-sectional</w:t>
      </w:r>
    </w:p>
    <w:p w14:paraId="667D906C"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Effects of confounding variables</w:t>
      </w:r>
    </w:p>
    <w:p w14:paraId="7A1A5C38"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Matching methods</w:t>
      </w:r>
    </w:p>
    <w:p w14:paraId="6050BA24" w14:textId="77777777" w:rsidR="00DA263E" w:rsidRPr="00DA263E" w:rsidRDefault="00DA263E" w:rsidP="00DA263E">
      <w:pPr>
        <w:pStyle w:val="ListParagraph"/>
        <w:spacing w:after="160" w:line="259" w:lineRule="auto"/>
        <w:ind w:left="1440"/>
        <w:rPr>
          <w:rFonts w:ascii="Arial" w:hAnsi="Arial" w:cs="Arial"/>
          <w:sz w:val="24"/>
          <w:szCs w:val="24"/>
        </w:rPr>
      </w:pPr>
    </w:p>
    <w:p w14:paraId="1401E334"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Surveys</w:t>
      </w:r>
    </w:p>
    <w:p w14:paraId="2775F97D"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Sampling Methods</w:t>
      </w:r>
    </w:p>
    <w:p w14:paraId="73F101B4"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Probability sampling (simple random sampling, stratified sampling, cluster sampling, multi-stage sampling)</w:t>
      </w:r>
    </w:p>
    <w:p w14:paraId="7FDB59A9"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Non-probability sampling (convenience sampling, purposive sampling, quota sampling)</w:t>
      </w:r>
    </w:p>
    <w:p w14:paraId="1D0BB197"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Comparison of sampling error estimates for different sampling methods</w:t>
      </w:r>
    </w:p>
    <w:p w14:paraId="64A8B7CF"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Oversampling</w:t>
      </w:r>
    </w:p>
    <w:p w14:paraId="37A064C1"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Questionnaire Design</w:t>
      </w:r>
    </w:p>
    <w:p w14:paraId="1F4610D0"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Open- vs. closed-ended questions</w:t>
      </w:r>
    </w:p>
    <w:p w14:paraId="5DFFC717"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Rating questions (e.g., Likert scale, visual analogue scale)</w:t>
      </w:r>
    </w:p>
    <w:p w14:paraId="38859ACB"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Ranking questions</w:t>
      </w:r>
    </w:p>
    <w:p w14:paraId="789024A0"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“Select all that apply” questions</w:t>
      </w:r>
    </w:p>
    <w:p w14:paraId="4CDA07E2"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Wording of individual questions</w:t>
      </w:r>
    </w:p>
    <w:p w14:paraId="636D4962"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Ordering of questions</w:t>
      </w:r>
    </w:p>
    <w:p w14:paraId="72A51E19"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Reliability</w:t>
      </w:r>
    </w:p>
    <w:p w14:paraId="43809BB2"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lastRenderedPageBreak/>
        <w:t>Test-retest reliability (Pearson’s correlation, inter-class correlation coefficient, kappa coefficient)</w:t>
      </w:r>
    </w:p>
    <w:p w14:paraId="37E1C3D2"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Parallel forms reliability</w:t>
      </w:r>
    </w:p>
    <w:p w14:paraId="6B22260E"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Internal Consistency (inter-item correlations, split-half reliability, Cronbach’s alpha)</w:t>
      </w:r>
      <w:r w:rsidRPr="00DA263E">
        <w:rPr>
          <w:rFonts w:ascii="Arial" w:hAnsi="Arial" w:cs="Arial"/>
          <w:sz w:val="24"/>
          <w:szCs w:val="24"/>
        </w:rPr>
        <w:br/>
      </w:r>
      <w:r w:rsidRPr="00DA263E">
        <w:rPr>
          <w:rFonts w:ascii="Arial" w:hAnsi="Arial" w:cs="Arial"/>
          <w:sz w:val="24"/>
          <w:szCs w:val="24"/>
        </w:rPr>
        <w:br/>
      </w:r>
    </w:p>
    <w:p w14:paraId="181ACDF7"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Validity</w:t>
      </w:r>
    </w:p>
    <w:p w14:paraId="575C3F57"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Face validity</w:t>
      </w:r>
    </w:p>
    <w:p w14:paraId="08F6D8CE"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Content validity</w:t>
      </w:r>
    </w:p>
    <w:p w14:paraId="00E81568" w14:textId="77777777" w:rsidR="00DA263E" w:rsidRPr="00DA263E" w:rsidRDefault="00DA263E" w:rsidP="00DA263E">
      <w:pPr>
        <w:pStyle w:val="ListParagraph"/>
        <w:numPr>
          <w:ilvl w:val="2"/>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Criterion-related validity (predictive, concurrent, convergent, discriminant)</w:t>
      </w:r>
    </w:p>
    <w:p w14:paraId="6289DD98"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Types of bias</w:t>
      </w:r>
    </w:p>
    <w:p w14:paraId="5E06ED81"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Non-response bias</w:t>
      </w:r>
    </w:p>
    <w:p w14:paraId="4AD258A3"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Coverage bias</w:t>
      </w:r>
    </w:p>
    <w:p w14:paraId="029F38D7"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Self-selection/volunteer bias</w:t>
      </w:r>
    </w:p>
    <w:p w14:paraId="3154387E"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Social desirability bias (can discuss the randomized response survey technique)</w:t>
      </w:r>
    </w:p>
    <w:p w14:paraId="07080FF2"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Interviewer effects</w:t>
      </w:r>
    </w:p>
    <w:p w14:paraId="5B587D0C"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 xml:space="preserve">Errors in transfer of findings </w:t>
      </w:r>
    </w:p>
    <w:p w14:paraId="6CC20FCC"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Survey format effects (e.g., wording/ordering of questions)</w:t>
      </w:r>
      <w:r w:rsidRPr="00DA263E">
        <w:rPr>
          <w:rFonts w:ascii="Arial" w:hAnsi="Arial" w:cs="Arial"/>
          <w:sz w:val="24"/>
          <w:szCs w:val="24"/>
        </w:rPr>
        <w:br/>
      </w:r>
    </w:p>
    <w:p w14:paraId="6BE4E82A" w14:textId="77777777" w:rsidR="00DA263E" w:rsidRPr="00DA263E" w:rsidRDefault="00DA263E" w:rsidP="00DA263E">
      <w:pPr>
        <w:pStyle w:val="ListParagraph"/>
        <w:numPr>
          <w:ilvl w:val="0"/>
          <w:numId w:val="5"/>
        </w:numPr>
        <w:spacing w:after="160" w:line="259" w:lineRule="auto"/>
        <w:contextualSpacing/>
        <w:rPr>
          <w:rFonts w:ascii="Arial" w:hAnsi="Arial" w:cs="Arial"/>
          <w:sz w:val="24"/>
          <w:szCs w:val="24"/>
        </w:rPr>
      </w:pPr>
      <w:r w:rsidRPr="00DA263E">
        <w:rPr>
          <w:rFonts w:ascii="Arial" w:hAnsi="Arial" w:cs="Arial"/>
          <w:sz w:val="24"/>
          <w:szCs w:val="24"/>
        </w:rPr>
        <w:t>Ethical Considerations in the Design of Studies</w:t>
      </w:r>
    </w:p>
    <w:p w14:paraId="47AB7231" w14:textId="77777777" w:rsidR="00DA263E" w:rsidRPr="00DA263E" w:rsidRDefault="00DA263E" w:rsidP="00DA263E">
      <w:pPr>
        <w:pStyle w:val="ListParagraph"/>
        <w:numPr>
          <w:ilvl w:val="1"/>
          <w:numId w:val="5"/>
        </w:numPr>
        <w:spacing w:after="160" w:line="259" w:lineRule="auto"/>
        <w:contextualSpacing/>
        <w:rPr>
          <w:rFonts w:ascii="Arial" w:hAnsi="Arial" w:cs="Arial"/>
          <w:sz w:val="24"/>
          <w:szCs w:val="24"/>
        </w:rPr>
      </w:pPr>
      <w:r w:rsidRPr="00DA263E">
        <w:rPr>
          <w:rFonts w:ascii="Arial" w:hAnsi="Arial" w:cs="Arial"/>
          <w:sz w:val="24"/>
          <w:szCs w:val="24"/>
        </w:rPr>
        <w:t>Ethical treatment of research subjects</w:t>
      </w:r>
    </w:p>
    <w:p w14:paraId="1748A10A"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Belmont report/ Nuremberg code</w:t>
      </w:r>
    </w:p>
    <w:p w14:paraId="5856AAF0"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Institutional Review Boards</w:t>
      </w:r>
    </w:p>
    <w:p w14:paraId="0FE89CC5" w14:textId="77777777" w:rsidR="00DA263E" w:rsidRPr="00DA263E" w:rsidRDefault="00DA263E" w:rsidP="00DA263E">
      <w:pPr>
        <w:pStyle w:val="ListParagraph"/>
        <w:numPr>
          <w:ilvl w:val="2"/>
          <w:numId w:val="5"/>
        </w:numPr>
        <w:spacing w:after="160" w:line="259" w:lineRule="auto"/>
        <w:contextualSpacing/>
        <w:rPr>
          <w:rFonts w:ascii="Arial" w:hAnsi="Arial" w:cs="Arial"/>
          <w:sz w:val="24"/>
          <w:szCs w:val="24"/>
        </w:rPr>
      </w:pPr>
      <w:r w:rsidRPr="00DA263E">
        <w:rPr>
          <w:rFonts w:ascii="Arial" w:hAnsi="Arial" w:cs="Arial"/>
          <w:sz w:val="24"/>
          <w:szCs w:val="24"/>
        </w:rPr>
        <w:t>Clinical trial considerations</w:t>
      </w:r>
    </w:p>
    <w:p w14:paraId="69D2F466" w14:textId="55AC2BC5" w:rsidR="00DA263E" w:rsidRPr="00DA263E" w:rsidRDefault="00DA263E" w:rsidP="00DA263E">
      <w:pPr>
        <w:pStyle w:val="ListParagraph"/>
        <w:numPr>
          <w:ilvl w:val="1"/>
          <w:numId w:val="5"/>
        </w:numPr>
        <w:tabs>
          <w:tab w:val="left" w:pos="1800"/>
        </w:tabs>
        <w:spacing w:after="160" w:line="259" w:lineRule="auto"/>
        <w:contextualSpacing/>
        <w:rPr>
          <w:rFonts w:ascii="Arial" w:hAnsi="Arial" w:cs="Arial"/>
          <w:sz w:val="24"/>
          <w:szCs w:val="24"/>
        </w:rPr>
      </w:pPr>
      <w:r w:rsidRPr="00DA263E">
        <w:rPr>
          <w:rFonts w:ascii="Arial" w:hAnsi="Arial" w:cs="Arial"/>
          <w:sz w:val="24"/>
          <w:szCs w:val="24"/>
        </w:rPr>
        <w:t>Responsibility to apply sampling and analysis procedures scientifically, without pre-determining the outcome</w:t>
      </w:r>
      <w:r>
        <w:rPr>
          <w:rFonts w:ascii="Arial" w:hAnsi="Arial" w:cs="Arial"/>
          <w:sz w:val="24"/>
          <w:szCs w:val="24"/>
        </w:rPr>
        <w:br/>
      </w:r>
    </w:p>
    <w:p w14:paraId="6C3F3A73" w14:textId="5CF6EE28" w:rsidR="001A328C" w:rsidRPr="00DA263E" w:rsidRDefault="00DA263E" w:rsidP="00DA263E">
      <w:pPr>
        <w:pStyle w:val="ListParagraph"/>
        <w:numPr>
          <w:ilvl w:val="0"/>
          <w:numId w:val="5"/>
        </w:numPr>
        <w:contextualSpacing/>
        <w:rPr>
          <w:rFonts w:ascii="Arial" w:hAnsi="Arial" w:cs="Arial"/>
          <w:sz w:val="24"/>
          <w:szCs w:val="24"/>
        </w:rPr>
      </w:pPr>
      <w:r w:rsidRPr="00DA263E">
        <w:rPr>
          <w:rFonts w:ascii="Arial" w:hAnsi="Arial" w:cs="Arial"/>
          <w:sz w:val="24"/>
          <w:szCs w:val="24"/>
        </w:rPr>
        <w:t>Responsibility to clearly report the intent of a study, how it was performed, and any limitations on its validity</w:t>
      </w:r>
      <w:r w:rsidR="00C300F8" w:rsidRPr="00DA263E">
        <w:rPr>
          <w:rFonts w:ascii="Arial" w:hAnsi="Arial" w:cs="Arial"/>
          <w:sz w:val="24"/>
          <w:szCs w:val="24"/>
        </w:rPr>
        <w:br/>
      </w:r>
    </w:p>
    <w:p w14:paraId="56A848E7" w14:textId="77777777" w:rsidR="003C6437" w:rsidRDefault="003C6437" w:rsidP="0047568B">
      <w:pPr>
        <w:jc w:val="both"/>
        <w:rPr>
          <w:rFonts w:ascii="Arial" w:hAnsi="Arial" w:cs="Arial"/>
          <w:b/>
          <w:bCs/>
          <w:sz w:val="24"/>
          <w:szCs w:val="24"/>
          <w:u w:val="single"/>
        </w:rPr>
      </w:pPr>
    </w:p>
    <w:p w14:paraId="3A781D54" w14:textId="5BF16478" w:rsidR="0047568B" w:rsidRPr="00120429" w:rsidRDefault="0047568B" w:rsidP="0047568B">
      <w:pPr>
        <w:jc w:val="both"/>
        <w:rPr>
          <w:rFonts w:ascii="Arial" w:hAnsi="Arial" w:cs="Arial"/>
          <w:bCs/>
          <w:sz w:val="24"/>
          <w:szCs w:val="24"/>
        </w:rPr>
      </w:pPr>
      <w:r>
        <w:rPr>
          <w:rFonts w:ascii="Arial" w:hAnsi="Arial" w:cs="Arial"/>
          <w:b/>
          <w:bCs/>
          <w:sz w:val="24"/>
          <w:szCs w:val="24"/>
          <w:u w:val="single"/>
        </w:rPr>
        <w:t>Listing of Sections to be Covered:</w:t>
      </w:r>
      <w:r>
        <w:rPr>
          <w:rFonts w:ascii="Arial" w:hAnsi="Arial" w:cs="Arial"/>
          <w:bCs/>
          <w:sz w:val="24"/>
          <w:szCs w:val="24"/>
        </w:rPr>
        <w:t xml:space="preserve">  Not applicable to this course, since there is no standard textbook.  Chosen sections of any text should correspond to the topics outlined above.</w:t>
      </w:r>
    </w:p>
    <w:p w14:paraId="2D09E055" w14:textId="77777777" w:rsidR="0047568B" w:rsidRDefault="0047568B" w:rsidP="0047568B">
      <w:pPr>
        <w:jc w:val="both"/>
        <w:rPr>
          <w:rFonts w:ascii="Arial" w:hAnsi="Arial" w:cs="Arial"/>
          <w:b/>
          <w:bCs/>
          <w:sz w:val="24"/>
          <w:szCs w:val="24"/>
          <w:u w:val="single"/>
        </w:rPr>
      </w:pPr>
    </w:p>
    <w:p w14:paraId="6EEFD4EC" w14:textId="5D3D0119" w:rsidR="0047568B" w:rsidRPr="00F2403F" w:rsidRDefault="0047568B" w:rsidP="0047568B">
      <w:pPr>
        <w:jc w:val="both"/>
        <w:rPr>
          <w:rFonts w:ascii="Arial" w:hAnsi="Arial" w:cs="Arial"/>
          <w:bCs/>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bCs/>
          <w:sz w:val="24"/>
          <w:szCs w:val="24"/>
        </w:rPr>
        <w:t xml:space="preserve">  </w:t>
      </w:r>
      <w:r w:rsidR="00312E06">
        <w:rPr>
          <w:rFonts w:ascii="Arial" w:hAnsi="Arial" w:cs="Arial"/>
          <w:bCs/>
          <w:sz w:val="24"/>
          <w:szCs w:val="24"/>
        </w:rPr>
        <w:t>None</w:t>
      </w:r>
      <w:r>
        <w:rPr>
          <w:rFonts w:ascii="Arial" w:hAnsi="Arial" w:cs="Arial"/>
          <w:bCs/>
          <w:sz w:val="24"/>
          <w:szCs w:val="24"/>
        </w:rPr>
        <w:t>.</w:t>
      </w:r>
    </w:p>
    <w:p w14:paraId="01C85CD8" w14:textId="77777777" w:rsidR="0047568B"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7E9E8EBA" w14:textId="50994716" w:rsidR="0047568B" w:rsidRPr="00452489" w:rsidRDefault="00340A1F"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b/>
          <w:noProof w:val="0"/>
          <w:sz w:val="24"/>
          <w:szCs w:val="24"/>
          <w:u w:val="single"/>
        </w:rPr>
        <w:t>Approximate Pace of C</w:t>
      </w:r>
      <w:r w:rsidR="0047568B" w:rsidRPr="00FC0E7D">
        <w:rPr>
          <w:rFonts w:ascii="Arial" w:hAnsi="Arial" w:cs="Arial"/>
          <w:b/>
          <w:noProof w:val="0"/>
          <w:sz w:val="24"/>
          <w:szCs w:val="24"/>
          <w:u w:val="single"/>
        </w:rPr>
        <w:t>overage:</w:t>
      </w:r>
      <w:r w:rsidR="0047568B">
        <w:rPr>
          <w:rFonts w:ascii="Arial" w:hAnsi="Arial" w:cs="Arial"/>
          <w:noProof w:val="0"/>
          <w:sz w:val="24"/>
          <w:szCs w:val="24"/>
        </w:rPr>
        <w:t xml:space="preserve">  Not Applicable.</w:t>
      </w:r>
    </w:p>
    <w:p w14:paraId="23D6619F"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2E5C46EA" w14:textId="094FFCC6" w:rsidR="0047568B" w:rsidRPr="00FC0E7D" w:rsidRDefault="0047568B" w:rsidP="00C9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 xml:space="preserve">Method of Instruction: </w:t>
      </w:r>
      <w:r w:rsidR="00C918F9" w:rsidRPr="00C918F9">
        <w:rPr>
          <w:rFonts w:ascii="Arial" w:hAnsi="Arial" w:cs="Arial"/>
          <w:bCs/>
          <w:noProof w:val="0"/>
          <w:sz w:val="24"/>
          <w:szCs w:val="24"/>
        </w:rPr>
        <w:t>Methods may include lect</w:t>
      </w:r>
      <w:r w:rsidR="00C918F9" w:rsidRPr="00C918F9">
        <w:rPr>
          <w:rFonts w:ascii="Arial" w:hAnsi="Arial" w:cs="Arial"/>
          <w:noProof w:val="0"/>
          <w:sz w:val="24"/>
          <w:szCs w:val="24"/>
        </w:rPr>
        <w:t>ure, case studies, discussion,</w:t>
      </w:r>
      <w:r w:rsidR="001977BE">
        <w:rPr>
          <w:rFonts w:ascii="Arial" w:hAnsi="Arial" w:cs="Arial"/>
          <w:noProof w:val="0"/>
          <w:sz w:val="24"/>
          <w:szCs w:val="24"/>
        </w:rPr>
        <w:t xml:space="preserve"> and</w:t>
      </w:r>
      <w:r w:rsidR="00C918F9" w:rsidRPr="00C918F9">
        <w:rPr>
          <w:rFonts w:ascii="Arial" w:hAnsi="Arial" w:cs="Arial"/>
          <w:noProof w:val="0"/>
          <w:sz w:val="24"/>
          <w:szCs w:val="24"/>
        </w:rPr>
        <w:t xml:space="preserve"> group work</w:t>
      </w:r>
      <w:bookmarkStart w:id="0" w:name="_GoBack"/>
      <w:bookmarkEnd w:id="0"/>
      <w:r w:rsidRPr="00FC0E7D">
        <w:rPr>
          <w:rFonts w:ascii="Arial" w:hAnsi="Arial" w:cs="Arial"/>
          <w:noProof w:val="0"/>
          <w:sz w:val="24"/>
          <w:szCs w:val="24"/>
        </w:rPr>
        <w:t>.</w:t>
      </w:r>
    </w:p>
    <w:p w14:paraId="25195840" w14:textId="77777777" w:rsidR="0047568B" w:rsidRPr="00FC0E7D" w:rsidRDefault="0047568B" w:rsidP="0047568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4E71DCA6" w14:textId="42CF67C4" w:rsidR="0047568B" w:rsidRDefault="0047568B" w:rsidP="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w:t>
      </w:r>
      <w:r w:rsidR="00C918F9" w:rsidRPr="00C918F9">
        <w:rPr>
          <w:rFonts w:ascii="Arial" w:hAnsi="Arial" w:cs="Arial"/>
          <w:noProof w:val="0"/>
          <w:sz w:val="24"/>
          <w:szCs w:val="24"/>
        </w:rPr>
        <w:t xml:space="preserve">Assessments will vary in style and may include written exams, quizzes, homework assignments, </w:t>
      </w:r>
      <w:r w:rsidR="00DA263E">
        <w:rPr>
          <w:rFonts w:ascii="Arial" w:hAnsi="Arial" w:cs="Arial"/>
          <w:noProof w:val="0"/>
          <w:sz w:val="24"/>
          <w:szCs w:val="24"/>
        </w:rPr>
        <w:t>written reflections of relevant readings</w:t>
      </w:r>
      <w:r w:rsidR="00C300F8">
        <w:rPr>
          <w:rFonts w:ascii="Arial" w:hAnsi="Arial" w:cs="Arial"/>
          <w:noProof w:val="0"/>
          <w:sz w:val="24"/>
          <w:szCs w:val="24"/>
        </w:rPr>
        <w:t xml:space="preserve">, </w:t>
      </w:r>
      <w:r w:rsidR="00C918F9" w:rsidRPr="00C918F9">
        <w:rPr>
          <w:rFonts w:ascii="Arial" w:hAnsi="Arial" w:cs="Arial"/>
          <w:noProof w:val="0"/>
          <w:sz w:val="24"/>
          <w:szCs w:val="24"/>
        </w:rPr>
        <w:t>and group projects</w:t>
      </w:r>
      <w:r w:rsidRPr="00FC0E7D">
        <w:rPr>
          <w:rFonts w:ascii="Arial" w:hAnsi="Arial" w:cs="Arial"/>
          <w:noProof w:val="0"/>
          <w:sz w:val="24"/>
          <w:szCs w:val="24"/>
        </w:rPr>
        <w:t>.</w:t>
      </w:r>
    </w:p>
    <w:p w14:paraId="012AACE4"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4AD0D38" w14:textId="78FA8654" w:rsidR="00BD11E6" w:rsidRPr="009B140C" w:rsidRDefault="007A30E9" w:rsidP="00C3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7A30E9">
        <w:rPr>
          <w:rFonts w:ascii="Arial" w:hAnsi="Arial" w:cs="Arial"/>
          <w:b/>
          <w:noProof w:val="0"/>
          <w:sz w:val="24"/>
          <w:szCs w:val="24"/>
          <w:u w:val="single"/>
        </w:rPr>
        <w:t>Minnesota Transfer Curriculum:</w:t>
      </w:r>
      <w:r w:rsidRPr="007A30E9">
        <w:rPr>
          <w:rFonts w:ascii="Arial" w:hAnsi="Arial" w:cs="Arial"/>
          <w:noProof w:val="0"/>
          <w:sz w:val="24"/>
          <w:szCs w:val="24"/>
        </w:rPr>
        <w:t xml:space="preserve"> </w:t>
      </w:r>
      <w:r w:rsidR="00C300F8">
        <w:rPr>
          <w:rFonts w:ascii="Arial" w:hAnsi="Arial" w:cs="Arial"/>
          <w:noProof w:val="0"/>
          <w:sz w:val="24"/>
          <w:szCs w:val="24"/>
        </w:rPr>
        <w:t>None</w:t>
      </w:r>
    </w:p>
    <w:p w14:paraId="506ED09E"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646264C" w14:textId="77777777" w:rsidR="007A30E9" w:rsidRPr="007A30E9" w:rsidRDefault="007A30E9" w:rsidP="007A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roofErr w:type="spellStart"/>
      <w:r w:rsidRPr="007A30E9">
        <w:rPr>
          <w:rFonts w:ascii="Arial" w:hAnsi="Arial" w:cs="Arial"/>
          <w:b/>
          <w:noProof w:val="0"/>
          <w:sz w:val="24"/>
          <w:szCs w:val="24"/>
          <w:u w:val="single"/>
        </w:rPr>
        <w:t>MnSCU</w:t>
      </w:r>
      <w:proofErr w:type="spellEnd"/>
      <w:r w:rsidRPr="007A30E9">
        <w:rPr>
          <w:rFonts w:ascii="Arial" w:hAnsi="Arial" w:cs="Arial"/>
          <w:b/>
          <w:noProof w:val="0"/>
          <w:sz w:val="24"/>
          <w:szCs w:val="24"/>
          <w:u w:val="single"/>
        </w:rPr>
        <w:t xml:space="preserve"> Learning Outcomes:</w:t>
      </w:r>
    </w:p>
    <w:p w14:paraId="40EF3A42" w14:textId="47FAC36E" w:rsidR="007A30E9" w:rsidRPr="009B140C" w:rsidRDefault="009B140C" w:rsidP="00C300F8">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1A328C" w:rsidRPr="001A328C">
        <w:rPr>
          <w:rFonts w:ascii="Arial" w:hAnsi="Arial" w:cs="Arial"/>
          <w:bCs/>
          <w:sz w:val="24"/>
          <w:szCs w:val="24"/>
        </w:rPr>
        <w:t>correctly design an experiment applying the concepts of control, replication and randomization.  A successful student will be able to decide what type of design is appropriate for a given study.  In addition, a successful student will be able to develop a well-designed experiment to address industrial problems</w:t>
      </w:r>
      <w:r w:rsidR="007A30E9" w:rsidRPr="009B140C">
        <w:rPr>
          <w:rFonts w:ascii="Arial" w:hAnsi="Arial" w:cs="Arial"/>
          <w:sz w:val="24"/>
          <w:szCs w:val="24"/>
        </w:rPr>
        <w:t>.</w:t>
      </w:r>
    </w:p>
    <w:p w14:paraId="5C4E8A33" w14:textId="39D0ECDE" w:rsidR="009B140C" w:rsidRP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63E" w:rsidRPr="00DA263E">
        <w:rPr>
          <w:rFonts w:ascii="Arial" w:hAnsi="Arial" w:cs="Arial"/>
          <w:sz w:val="24"/>
          <w:szCs w:val="24"/>
        </w:rPr>
        <w:t>recognize the strengths and weaknesses of research designs used in research studies</w:t>
      </w:r>
      <w:r>
        <w:rPr>
          <w:rFonts w:ascii="Arial" w:hAnsi="Arial" w:cs="Arial"/>
          <w:sz w:val="24"/>
          <w:szCs w:val="24"/>
        </w:rPr>
        <w:t>.</w:t>
      </w:r>
    </w:p>
    <w:p w14:paraId="65731C6D" w14:textId="1C1DD849" w:rsidR="009B140C" w:rsidRP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63E" w:rsidRPr="00DA263E">
        <w:rPr>
          <w:rFonts w:ascii="Arial" w:hAnsi="Arial" w:cs="Arial"/>
          <w:bCs/>
          <w:sz w:val="24"/>
          <w:szCs w:val="24"/>
        </w:rPr>
        <w:t>correctly design and implement a research study.  A successful student will be able to design an ethical and valid study to evaluate a hypothesis of interest</w:t>
      </w:r>
      <w:r>
        <w:rPr>
          <w:rFonts w:ascii="Arial" w:hAnsi="Arial" w:cs="Arial"/>
          <w:sz w:val="24"/>
          <w:szCs w:val="24"/>
        </w:rPr>
        <w:t>.</w:t>
      </w:r>
    </w:p>
    <w:p w14:paraId="4844E877" w14:textId="2E0E2052" w:rsidR="009B140C" w:rsidRDefault="009B140C"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00DA263E" w:rsidRPr="00DA263E">
        <w:rPr>
          <w:rFonts w:ascii="Arial" w:hAnsi="Arial" w:cs="Arial"/>
          <w:bCs/>
          <w:sz w:val="24"/>
          <w:szCs w:val="24"/>
        </w:rPr>
        <w:t>report and communicate conclusions effectively.  A successful student will be able to communicate essential features and results of a research study in a manner which is understandable to both technical and non-technical audiences</w:t>
      </w:r>
      <w:r>
        <w:rPr>
          <w:rFonts w:ascii="Arial" w:hAnsi="Arial" w:cs="Arial"/>
          <w:sz w:val="24"/>
          <w:szCs w:val="24"/>
        </w:rPr>
        <w:t>.</w:t>
      </w:r>
    </w:p>
    <w:p w14:paraId="6EFAC7AC" w14:textId="5674775B" w:rsidR="00DA263E" w:rsidRDefault="00DA263E" w:rsidP="00DA263E">
      <w:pPr>
        <w:pStyle w:val="ListParagraph"/>
        <w:numPr>
          <w:ilvl w:val="0"/>
          <w:numId w:val="2"/>
        </w:numPr>
        <w:rPr>
          <w:rFonts w:ascii="Arial" w:hAnsi="Arial" w:cs="Arial"/>
          <w:sz w:val="24"/>
          <w:szCs w:val="24"/>
        </w:rPr>
      </w:pPr>
      <w:r>
        <w:rPr>
          <w:rFonts w:ascii="Arial" w:hAnsi="Arial" w:cs="Arial"/>
          <w:sz w:val="24"/>
          <w:szCs w:val="24"/>
        </w:rPr>
        <w:t>This course will promote a student’s ability to</w:t>
      </w:r>
      <w:r>
        <w:rPr>
          <w:rFonts w:ascii="Arial" w:hAnsi="Arial" w:cs="Arial"/>
          <w:sz w:val="24"/>
          <w:szCs w:val="24"/>
        </w:rPr>
        <w:t xml:space="preserve"> </w:t>
      </w:r>
      <w:r w:rsidRPr="00DA263E">
        <w:rPr>
          <w:rFonts w:ascii="Arial" w:hAnsi="Arial" w:cs="Arial"/>
          <w:sz w:val="24"/>
          <w:szCs w:val="24"/>
        </w:rPr>
        <w:t>recognize and reflect critically on ethical issues commonly encountered in research studies</w:t>
      </w:r>
      <w:r>
        <w:rPr>
          <w:rFonts w:ascii="Arial" w:hAnsi="Arial" w:cs="Arial"/>
          <w:sz w:val="24"/>
          <w:szCs w:val="24"/>
        </w:rPr>
        <w:t>.</w:t>
      </w:r>
    </w:p>
    <w:p w14:paraId="1342D402" w14:textId="0A0A5220" w:rsidR="00DA263E" w:rsidRPr="009B140C" w:rsidRDefault="00DA263E" w:rsidP="00DA263E">
      <w:pPr>
        <w:pStyle w:val="ListParagraph"/>
        <w:numPr>
          <w:ilvl w:val="0"/>
          <w:numId w:val="2"/>
        </w:numPr>
        <w:rPr>
          <w:rFonts w:ascii="Arial" w:hAnsi="Arial" w:cs="Arial"/>
          <w:sz w:val="24"/>
          <w:szCs w:val="24"/>
        </w:rPr>
      </w:pPr>
      <w:r>
        <w:rPr>
          <w:rFonts w:ascii="Arial" w:hAnsi="Arial" w:cs="Arial"/>
          <w:sz w:val="24"/>
          <w:szCs w:val="24"/>
        </w:rPr>
        <w:t xml:space="preserve">This course will promote a student’s ability to </w:t>
      </w:r>
      <w:r w:rsidRPr="00DA263E">
        <w:rPr>
          <w:rFonts w:ascii="Arial" w:hAnsi="Arial" w:cs="Arial"/>
          <w:sz w:val="24"/>
          <w:szCs w:val="24"/>
        </w:rPr>
        <w:t>use appropriate technology to describe and analyze data from research studies.  A successful student will be able to use statistical software packages to perform analyses and interpret the results from the given output</w:t>
      </w:r>
      <w:r>
        <w:rPr>
          <w:rFonts w:ascii="Arial" w:hAnsi="Arial" w:cs="Arial"/>
          <w:sz w:val="24"/>
          <w:szCs w:val="24"/>
        </w:rPr>
        <w:t>.</w:t>
      </w:r>
    </w:p>
    <w:p w14:paraId="4D13B042" w14:textId="77777777" w:rsidR="00DA263E" w:rsidRPr="00DA263E" w:rsidRDefault="00DA263E" w:rsidP="00DA263E">
      <w:pPr>
        <w:ind w:left="360"/>
        <w:rPr>
          <w:rFonts w:ascii="Arial" w:hAnsi="Arial" w:cs="Arial"/>
          <w:sz w:val="24"/>
          <w:szCs w:val="24"/>
        </w:rPr>
      </w:pPr>
    </w:p>
    <w:p w14:paraId="6B318F5A" w14:textId="536D1E1C" w:rsidR="003C6437" w:rsidRDefault="003C6437" w:rsidP="003C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F1C9CBE" w14:textId="77777777" w:rsidR="003C6437" w:rsidRPr="003C6437" w:rsidRDefault="003C6437" w:rsidP="003C6437">
      <w:pPr>
        <w:pStyle w:val="PlainText"/>
        <w:rPr>
          <w:rFonts w:ascii="Arial" w:eastAsia="MS Mincho" w:hAnsi="Arial" w:cs="Arial"/>
          <w:bCs/>
          <w:sz w:val="24"/>
          <w:u w:val="single"/>
        </w:rPr>
      </w:pPr>
      <w:r w:rsidRPr="003C6437">
        <w:rPr>
          <w:rFonts w:ascii="Arial" w:eastAsia="MS Mincho" w:hAnsi="Arial" w:cs="Arial"/>
          <w:b/>
          <w:bCs/>
          <w:sz w:val="24"/>
          <w:u w:val="single"/>
        </w:rPr>
        <w:t>Possible Computer Software:</w:t>
      </w:r>
    </w:p>
    <w:p w14:paraId="437F5D2D" w14:textId="334DDAF0" w:rsidR="001A328C" w:rsidRPr="00DA263E" w:rsidRDefault="00DA263E"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JMP</w:t>
      </w:r>
    </w:p>
    <w:p w14:paraId="4CD4FE15" w14:textId="27934ADE" w:rsidR="00DA263E" w:rsidRPr="003C6437" w:rsidRDefault="00DA263E" w:rsidP="00C300F8">
      <w:pPr>
        <w:pStyle w:val="Plain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eastAsia="MS Mincho" w:hAnsi="Arial" w:cs="Arial"/>
          <w:sz w:val="24"/>
        </w:rPr>
        <w:t>R</w:t>
      </w:r>
    </w:p>
    <w:p w14:paraId="5D375F79" w14:textId="77777777" w:rsidR="0047568B" w:rsidRDefault="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A3796FC" w14:textId="77777777" w:rsidR="00340A1F" w:rsidRDefault="00340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30568B16" w14:textId="7F14BE1D"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340A1F">
        <w:rPr>
          <w:rFonts w:ascii="Arial" w:hAnsi="Arial" w:cs="Arial"/>
          <w:b/>
          <w:noProof w:val="0"/>
          <w:sz w:val="24"/>
          <w:szCs w:val="24"/>
        </w:rPr>
        <w:t>Last Revised:</w:t>
      </w:r>
      <w:r w:rsidR="00340A1F">
        <w:rPr>
          <w:rFonts w:ascii="Arial" w:hAnsi="Arial" w:cs="Arial"/>
          <w:noProof w:val="0"/>
          <w:sz w:val="24"/>
          <w:szCs w:val="24"/>
        </w:rPr>
        <w:t xml:space="preserve"> </w:t>
      </w:r>
      <w:r w:rsidR="00DA263E">
        <w:rPr>
          <w:rFonts w:ascii="Arial" w:hAnsi="Arial" w:cs="Arial"/>
          <w:noProof w:val="0"/>
          <w:sz w:val="24"/>
          <w:szCs w:val="24"/>
        </w:rPr>
        <w:t>Spring 2015</w:t>
      </w:r>
      <w:r w:rsidR="003C6437">
        <w:rPr>
          <w:rFonts w:ascii="Arial" w:hAnsi="Arial" w:cs="Arial"/>
          <w:noProof w:val="0"/>
          <w:sz w:val="24"/>
          <w:szCs w:val="24"/>
        </w:rPr>
        <w:t xml:space="preserve"> </w:t>
      </w:r>
      <w:r w:rsidR="009B140C">
        <w:rPr>
          <w:rFonts w:ascii="Arial" w:hAnsi="Arial" w:cs="Arial"/>
          <w:noProof w:val="0"/>
          <w:sz w:val="24"/>
          <w:szCs w:val="24"/>
        </w:rPr>
        <w:t>by the Statistics Subgroup.</w:t>
      </w:r>
    </w:p>
    <w:p w14:paraId="0322A00A" w14:textId="77777777" w:rsidR="0047568B" w:rsidRPr="00FC0E7D" w:rsidRDefault="0047568B" w:rsidP="00475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47568B" w:rsidRPr="00FC0E7D" w:rsidSect="0047568B">
      <w:headerReference w:type="even" r:id="rId9"/>
      <w:headerReference w:type="default" r:id="rId10"/>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C8F" w14:textId="77777777" w:rsidR="0047568B" w:rsidRDefault="0047568B">
      <w:r>
        <w:separator/>
      </w:r>
    </w:p>
  </w:endnote>
  <w:endnote w:type="continuationSeparator" w:id="0">
    <w:p w14:paraId="74B2131E" w14:textId="77777777" w:rsidR="0047568B" w:rsidRDefault="0047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5953" w14:textId="77777777" w:rsidR="0047568B" w:rsidRDefault="0047568B">
      <w:r>
        <w:separator/>
      </w:r>
    </w:p>
  </w:footnote>
  <w:footnote w:type="continuationSeparator" w:id="0">
    <w:p w14:paraId="7B1BE5C8" w14:textId="77777777" w:rsidR="0047568B" w:rsidRDefault="0047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E31" w14:textId="77777777" w:rsidR="0047568B" w:rsidRDefault="0047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E2B1EA6" w14:textId="77777777" w:rsidR="0047568B" w:rsidRDefault="00475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1DC3" w14:textId="7F364CC5" w:rsidR="0047568B" w:rsidRPr="005278A3" w:rsidRDefault="0047568B">
    <w:pPr>
      <w:pStyle w:val="Header"/>
      <w:framePr w:wrap="around" w:vAnchor="text" w:hAnchor="margin" w:xAlign="right" w:y="1"/>
      <w:rPr>
        <w:rStyle w:val="PageNumber"/>
        <w:rFonts w:ascii="Arial" w:hAnsi="Arial" w:cs="Arial"/>
      </w:rPr>
    </w:pPr>
    <w:r w:rsidRPr="005278A3">
      <w:rPr>
        <w:rStyle w:val="PageNumber"/>
        <w:rFonts w:ascii="Arial" w:hAnsi="Arial" w:cs="Arial"/>
      </w:rPr>
      <w:fldChar w:fldCharType="begin"/>
    </w:r>
    <w:r w:rsidRPr="005278A3">
      <w:rPr>
        <w:rStyle w:val="PageNumber"/>
        <w:rFonts w:ascii="Arial" w:hAnsi="Arial" w:cs="Arial"/>
      </w:rPr>
      <w:instrText xml:space="preserve">PAGE  </w:instrText>
    </w:r>
    <w:r w:rsidRPr="005278A3">
      <w:rPr>
        <w:rStyle w:val="PageNumber"/>
        <w:rFonts w:ascii="Arial" w:hAnsi="Arial" w:cs="Arial"/>
      </w:rPr>
      <w:fldChar w:fldCharType="separate"/>
    </w:r>
    <w:r w:rsidR="001977BE">
      <w:rPr>
        <w:rStyle w:val="PageNumber"/>
        <w:rFonts w:ascii="Arial" w:hAnsi="Arial" w:cs="Arial"/>
      </w:rPr>
      <w:t>4</w:t>
    </w:r>
    <w:r w:rsidRPr="005278A3">
      <w:rPr>
        <w:rStyle w:val="PageNumber"/>
        <w:rFonts w:ascii="Arial" w:hAnsi="Arial" w:cs="Arial"/>
      </w:rPr>
      <w:fldChar w:fldCharType="end"/>
    </w:r>
  </w:p>
  <w:p w14:paraId="44638979" w14:textId="77777777" w:rsidR="0047568B" w:rsidRDefault="004756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967"/>
    <w:multiLevelType w:val="hybridMultilevel"/>
    <w:tmpl w:val="A64C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F4479"/>
    <w:multiLevelType w:val="hybridMultilevel"/>
    <w:tmpl w:val="431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60186"/>
    <w:multiLevelType w:val="hybridMultilevel"/>
    <w:tmpl w:val="0C9405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764C3"/>
    <w:multiLevelType w:val="hybridMultilevel"/>
    <w:tmpl w:val="187A79CC"/>
    <w:lvl w:ilvl="0" w:tplc="08EA50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00E5F"/>
    <w:multiLevelType w:val="hybridMultilevel"/>
    <w:tmpl w:val="CD2CC5A0"/>
    <w:lvl w:ilvl="0" w:tplc="438E29D4">
      <w:start w:val="1"/>
      <w:numFmt w:val="decimal"/>
      <w:lvlText w:val="%1."/>
      <w:lvlJc w:val="left"/>
      <w:pPr>
        <w:ind w:left="1260" w:hanging="360"/>
      </w:pPr>
      <w:rPr>
        <w:rFonts w:ascii="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6A7738F"/>
    <w:multiLevelType w:val="hybridMultilevel"/>
    <w:tmpl w:val="E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A4CDA"/>
    <w:rsid w:val="000B3E80"/>
    <w:rsid w:val="000C40A8"/>
    <w:rsid w:val="0010156D"/>
    <w:rsid w:val="00186BCB"/>
    <w:rsid w:val="001977BE"/>
    <w:rsid w:val="001A328C"/>
    <w:rsid w:val="00243E71"/>
    <w:rsid w:val="002551C4"/>
    <w:rsid w:val="00257101"/>
    <w:rsid w:val="002B37FD"/>
    <w:rsid w:val="00312E06"/>
    <w:rsid w:val="00340A1F"/>
    <w:rsid w:val="00384467"/>
    <w:rsid w:val="003B650F"/>
    <w:rsid w:val="003C6437"/>
    <w:rsid w:val="0047568B"/>
    <w:rsid w:val="005068AE"/>
    <w:rsid w:val="0052658A"/>
    <w:rsid w:val="007015D1"/>
    <w:rsid w:val="007A30E9"/>
    <w:rsid w:val="007F60EF"/>
    <w:rsid w:val="0081016E"/>
    <w:rsid w:val="00893978"/>
    <w:rsid w:val="009113FB"/>
    <w:rsid w:val="009B140C"/>
    <w:rsid w:val="009F4542"/>
    <w:rsid w:val="00AD6419"/>
    <w:rsid w:val="00BD11E6"/>
    <w:rsid w:val="00BE44E4"/>
    <w:rsid w:val="00C300F8"/>
    <w:rsid w:val="00C918F9"/>
    <w:rsid w:val="00D31D01"/>
    <w:rsid w:val="00DA263E"/>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FB29"/>
  <w15:docId w15:val="{EC0D31B1-8718-4906-8D05-00EE165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5278A3"/>
    <w:pPr>
      <w:tabs>
        <w:tab w:val="center" w:pos="4680"/>
        <w:tab w:val="right" w:pos="9360"/>
      </w:tabs>
    </w:pPr>
  </w:style>
  <w:style w:type="character" w:customStyle="1" w:styleId="FooterChar">
    <w:name w:val="Footer Char"/>
    <w:basedOn w:val="DefaultParagraphFont"/>
    <w:link w:val="Footer"/>
    <w:uiPriority w:val="99"/>
    <w:semiHidden/>
    <w:rsid w:val="005278A3"/>
    <w:rPr>
      <w:noProof/>
    </w:rPr>
  </w:style>
  <w:style w:type="numbering" w:customStyle="1" w:styleId="CourseOutline">
    <w:name w:val="Course Outline"/>
    <w:uiPriority w:val="99"/>
    <w:rsid w:val="009113FB"/>
    <w:pPr>
      <w:numPr>
        <w:numId w:val="1"/>
      </w:numPr>
    </w:pPr>
  </w:style>
  <w:style w:type="paragraph" w:styleId="BalloonText">
    <w:name w:val="Balloon Text"/>
    <w:basedOn w:val="Normal"/>
    <w:link w:val="BalloonTextChar"/>
    <w:semiHidden/>
    <w:unhideWhenUsed/>
    <w:rsid w:val="000C40A8"/>
    <w:rPr>
      <w:rFonts w:ascii="Segoe UI" w:hAnsi="Segoe UI" w:cs="Segoe UI"/>
      <w:sz w:val="18"/>
      <w:szCs w:val="18"/>
    </w:rPr>
  </w:style>
  <w:style w:type="character" w:customStyle="1" w:styleId="BalloonTextChar">
    <w:name w:val="Balloon Text Char"/>
    <w:basedOn w:val="DefaultParagraphFont"/>
    <w:link w:val="BalloonText"/>
    <w:semiHidden/>
    <w:rsid w:val="000C40A8"/>
    <w:rPr>
      <w:rFonts w:ascii="Segoe UI" w:hAnsi="Segoe UI" w:cs="Segoe UI"/>
      <w:noProof/>
      <w:sz w:val="18"/>
      <w:szCs w:val="18"/>
    </w:rPr>
  </w:style>
  <w:style w:type="paragraph" w:styleId="PlainText">
    <w:name w:val="Plain Text"/>
    <w:basedOn w:val="Normal"/>
    <w:link w:val="PlainTextChar"/>
    <w:rsid w:val="00C918F9"/>
    <w:rPr>
      <w:rFonts w:ascii="Courier New" w:hAnsi="Courier New" w:cs="Courier New"/>
      <w:noProof w:val="0"/>
    </w:rPr>
  </w:style>
  <w:style w:type="character" w:customStyle="1" w:styleId="PlainTextChar">
    <w:name w:val="Plain Text Char"/>
    <w:basedOn w:val="DefaultParagraphFont"/>
    <w:link w:val="PlainText"/>
    <w:rsid w:val="00C918F9"/>
    <w:rPr>
      <w:rFonts w:ascii="Courier New" w:hAnsi="Courier New" w:cs="Courier New"/>
    </w:rPr>
  </w:style>
  <w:style w:type="character" w:styleId="Hyperlink">
    <w:name w:val="Hyperlink"/>
    <w:basedOn w:val="DefaultParagraphFont"/>
    <w:uiPriority w:val="99"/>
    <w:unhideWhenUsed/>
    <w:rsid w:val="00DA263E"/>
    <w:rPr>
      <w:color w:val="0000FF" w:themeColor="hyperlink"/>
      <w:u w:val="single"/>
    </w:rPr>
  </w:style>
  <w:style w:type="character" w:customStyle="1" w:styleId="nlmyear">
    <w:name w:val="nlm_year"/>
    <w:basedOn w:val="DefaultParagraphFont"/>
    <w:rsid w:val="00DA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qi.wisc.edu/resourcelibrary/uploads/resources/Survey_Guide.pdf" TargetMode="External"/><Relationship Id="rId3" Type="http://schemas.openxmlformats.org/officeDocument/2006/relationships/settings" Target="settings.xml"/><Relationship Id="rId7" Type="http://schemas.openxmlformats.org/officeDocument/2006/relationships/hyperlink" Target="http://www.amstat.org/committees/et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Kerby, April T</cp:lastModifiedBy>
  <cp:revision>4</cp:revision>
  <cp:lastPrinted>2017-12-06T23:25:00Z</cp:lastPrinted>
  <dcterms:created xsi:type="dcterms:W3CDTF">2017-12-07T15:34:00Z</dcterms:created>
  <dcterms:modified xsi:type="dcterms:W3CDTF">2017-12-07T16:02:00Z</dcterms:modified>
</cp:coreProperties>
</file>