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10" w:rsidRDefault="0056760D" w:rsidP="003F51E8">
      <w:pPr>
        <w:jc w:val="center"/>
        <w:rPr>
          <w:sz w:val="36"/>
        </w:rPr>
      </w:pPr>
      <w:r>
        <w:rPr>
          <w:sz w:val="36"/>
        </w:rPr>
        <w:t>Conclusions</w:t>
      </w:r>
      <w:r w:rsidR="00504DC4">
        <w:rPr>
          <w:sz w:val="36"/>
        </w:rPr>
        <w:t xml:space="preserve"> for Capstone Paper</w:t>
      </w:r>
    </w:p>
    <w:p w:rsidR="003F51E8" w:rsidRDefault="00301077" w:rsidP="003F51E8">
      <w:r>
        <w:br/>
      </w:r>
      <w:r w:rsidR="007C01E3">
        <w:t>Source</w:t>
      </w:r>
      <w:r w:rsidR="008E636E">
        <w:t>s</w:t>
      </w:r>
    </w:p>
    <w:p w:rsidR="009761F1" w:rsidRDefault="009761F1" w:rsidP="0030309D">
      <w:pPr>
        <w:pStyle w:val="ListParagraph"/>
        <w:numPr>
          <w:ilvl w:val="0"/>
          <w:numId w:val="1"/>
        </w:numPr>
      </w:pPr>
      <w:r>
        <w:t>Purdue OWL</w:t>
      </w:r>
      <w:r w:rsidR="00012A4A">
        <w:t xml:space="preserve">: </w:t>
      </w:r>
      <w:hyperlink r:id="rId6" w:history="1">
        <w:r w:rsidR="0030309D" w:rsidRPr="00BE2639">
          <w:rPr>
            <w:rStyle w:val="Hyperlink"/>
          </w:rPr>
          <w:t>https://owl.english.purdue.edu/owl/resource/724/04/</w:t>
        </w:r>
      </w:hyperlink>
      <w:r w:rsidR="0030309D">
        <w:t xml:space="preserve"> </w:t>
      </w:r>
    </w:p>
    <w:p w:rsidR="00A72BE3" w:rsidRDefault="00A72BE3" w:rsidP="00A72BE3">
      <w:pPr>
        <w:pStyle w:val="ListParagraph"/>
        <w:numPr>
          <w:ilvl w:val="0"/>
          <w:numId w:val="1"/>
        </w:numPr>
      </w:pPr>
      <w:r>
        <w:t xml:space="preserve">North Carolina Writing Center </w:t>
      </w:r>
      <w:hyperlink r:id="rId7" w:history="1">
        <w:r w:rsidRPr="00AF502B">
          <w:rPr>
            <w:rStyle w:val="Hyperlink"/>
          </w:rPr>
          <w:t>http://writingcenter.unc.edu/handouts/conclusions/</w:t>
        </w:r>
      </w:hyperlink>
      <w:r>
        <w:t xml:space="preserve"> </w:t>
      </w:r>
    </w:p>
    <w:p w:rsidR="007C01E3" w:rsidRDefault="008E636E" w:rsidP="007C01E3">
      <w:r>
        <w:br/>
      </w:r>
      <w:r w:rsidR="007C01E3">
        <w:t>Purpose</w:t>
      </w:r>
      <w:r w:rsidR="005008C6">
        <w:t xml:space="preserve"> of a </w:t>
      </w:r>
      <w:r w:rsidR="004E3ED5">
        <w:t>Conclusion</w:t>
      </w:r>
    </w:p>
    <w:p w:rsidR="0030309D" w:rsidRDefault="0030309D" w:rsidP="0030309D">
      <w:pPr>
        <w:pStyle w:val="ListParagraph"/>
        <w:numPr>
          <w:ilvl w:val="0"/>
          <w:numId w:val="2"/>
        </w:numPr>
      </w:pPr>
      <w:r>
        <w:t>To provide an overview or summary of your main ideas</w:t>
      </w:r>
    </w:p>
    <w:p w:rsidR="0030309D" w:rsidRDefault="0030309D" w:rsidP="0030309D">
      <w:pPr>
        <w:pStyle w:val="ListParagraph"/>
        <w:numPr>
          <w:ilvl w:val="0"/>
          <w:numId w:val="2"/>
        </w:numPr>
      </w:pPr>
      <w:r>
        <w:t xml:space="preserve">An abstract should </w:t>
      </w:r>
      <w:r w:rsidR="003A69EF">
        <w:t>summarize</w:t>
      </w:r>
      <w:r w:rsidR="00862EF9">
        <w:t xml:space="preserve"> all of your work; whereas, a conclusion </w:t>
      </w:r>
      <w:r w:rsidR="003A69EF">
        <w:t>synthesizes</w:t>
      </w:r>
      <w:r w:rsidR="00862EF9">
        <w:t xml:space="preserve"> </w:t>
      </w:r>
      <w:r w:rsidR="00AA307B">
        <w:t>your contribution to the literature.  E.g. Highlighting components</w:t>
      </w:r>
      <w:r w:rsidR="00862EF9">
        <w:t xml:space="preserve"> of your literature review need not be included in your</w:t>
      </w:r>
      <w:r w:rsidR="00AA307B">
        <w:t xml:space="preserve"> conclusion, but may be necessary</w:t>
      </w:r>
      <w:r w:rsidR="00862EF9">
        <w:t xml:space="preserve"> in an abstract.</w:t>
      </w:r>
    </w:p>
    <w:p w:rsidR="00862EF9" w:rsidRDefault="0051284C" w:rsidP="0030309D">
      <w:pPr>
        <w:pStyle w:val="ListParagraph"/>
        <w:numPr>
          <w:ilvl w:val="0"/>
          <w:numId w:val="2"/>
        </w:numPr>
      </w:pPr>
      <w:r>
        <w:t xml:space="preserve">Conclusion moves the reader from the substantial details contained in the </w:t>
      </w:r>
      <w:r w:rsidR="0089441A">
        <w:t>main body of your work to more general ideas that you want to leave the reader with</w:t>
      </w:r>
    </w:p>
    <w:p w:rsidR="0089441A" w:rsidRDefault="0089441A" w:rsidP="0030309D">
      <w:pPr>
        <w:pStyle w:val="ListParagraph"/>
        <w:numPr>
          <w:ilvl w:val="0"/>
          <w:numId w:val="2"/>
        </w:numPr>
      </w:pPr>
      <w:r>
        <w:t>A conclusion is a place where you can be provocative and let the reader consider ideas beyond your existing work</w:t>
      </w:r>
    </w:p>
    <w:p w:rsidR="00570DFB" w:rsidRDefault="00301077" w:rsidP="00570DFB">
      <w:r>
        <w:br/>
      </w:r>
      <w:r w:rsidR="00570DFB">
        <w:t xml:space="preserve">Writing </w:t>
      </w:r>
      <w:r w:rsidR="008F7735">
        <w:t xml:space="preserve">an </w:t>
      </w:r>
      <w:r w:rsidR="00570DFB">
        <w:t xml:space="preserve">Effective </w:t>
      </w:r>
      <w:r w:rsidR="004E3ED5">
        <w:t>Conclusion</w:t>
      </w:r>
    </w:p>
    <w:p w:rsidR="00860160" w:rsidRDefault="00FE09EA" w:rsidP="00EA72E4">
      <w:pPr>
        <w:pStyle w:val="ListParagraph"/>
        <w:numPr>
          <w:ilvl w:val="0"/>
          <w:numId w:val="7"/>
        </w:numPr>
      </w:pPr>
      <w:r>
        <w:t xml:space="preserve">A conclusion should reiterate your main ideas </w:t>
      </w:r>
      <w:r w:rsidR="003A69EF">
        <w:t xml:space="preserve">in </w:t>
      </w:r>
      <w:r w:rsidR="00860160">
        <w:t xml:space="preserve">a concise and </w:t>
      </w:r>
      <w:r w:rsidR="00EA72E4">
        <w:t>cohesive way</w:t>
      </w:r>
    </w:p>
    <w:p w:rsidR="00A7728E" w:rsidRDefault="00A7728E" w:rsidP="00A7728E">
      <w:pPr>
        <w:pStyle w:val="ListParagraph"/>
        <w:numPr>
          <w:ilvl w:val="0"/>
          <w:numId w:val="7"/>
        </w:numPr>
      </w:pPr>
      <w:r>
        <w:t>Unlike an abstract, a conclusion need not stand alone and should synthesize earlier discussions</w:t>
      </w:r>
    </w:p>
    <w:p w:rsidR="00A7728E" w:rsidRDefault="00A7728E" w:rsidP="00EA72E4">
      <w:pPr>
        <w:pStyle w:val="ListParagraph"/>
        <w:numPr>
          <w:ilvl w:val="0"/>
          <w:numId w:val="7"/>
        </w:numPr>
      </w:pPr>
      <w:r>
        <w:t xml:space="preserve">Use the “So What?” or “Why do I care?” mantra to motivate the writing of your conclusion </w:t>
      </w:r>
    </w:p>
    <w:p w:rsidR="00C3547B" w:rsidRDefault="00A7728E" w:rsidP="00EA72E4">
      <w:pPr>
        <w:pStyle w:val="ListParagraph"/>
        <w:numPr>
          <w:ilvl w:val="0"/>
          <w:numId w:val="7"/>
        </w:numPr>
      </w:pPr>
      <w:r>
        <w:t xml:space="preserve">Also, consider using </w:t>
      </w:r>
      <w:r w:rsidR="003003E8">
        <w:t>“</w:t>
      </w:r>
      <w:r>
        <w:t xml:space="preserve">the </w:t>
      </w:r>
      <w:r w:rsidR="003003E8">
        <w:t>sum is much greater than each individual part” mantra</w:t>
      </w:r>
      <w:r w:rsidR="00C3547B">
        <w:t>, i.e. make sure the reader leaves with a holistic perspective of your work as the reader is unlikely to remember specific details</w:t>
      </w:r>
    </w:p>
    <w:p w:rsidR="00860160" w:rsidRDefault="00860160" w:rsidP="00EA72E4">
      <w:pPr>
        <w:pStyle w:val="ListParagraph"/>
        <w:numPr>
          <w:ilvl w:val="0"/>
          <w:numId w:val="7"/>
        </w:numPr>
      </w:pPr>
      <w:r>
        <w:t>Akin to abstracts, less specificity in your writing is appropriate for conclusions</w:t>
      </w:r>
    </w:p>
    <w:p w:rsidR="00EA72E4" w:rsidRDefault="00EA72E4" w:rsidP="003A69EF">
      <w:pPr>
        <w:pStyle w:val="ListParagraph"/>
        <w:numPr>
          <w:ilvl w:val="0"/>
          <w:numId w:val="7"/>
        </w:numPr>
      </w:pPr>
      <w:r>
        <w:t>If a section is not devoted to “Future Research”, then a c</w:t>
      </w:r>
      <w:r w:rsidR="00E73D18">
        <w:t>on</w:t>
      </w:r>
      <w:r>
        <w:t xml:space="preserve">clusion should </w:t>
      </w:r>
      <w:r w:rsidR="006A4D3E">
        <w:t xml:space="preserve">contain </w:t>
      </w:r>
      <w:bookmarkStart w:id="0" w:name="_GoBack"/>
      <w:bookmarkEnd w:id="0"/>
      <w:r>
        <w:t>such discussions</w:t>
      </w:r>
    </w:p>
    <w:p w:rsidR="00C74DEA" w:rsidRDefault="00C74DEA" w:rsidP="00C74DEA">
      <w:pPr>
        <w:pStyle w:val="ListParagraph"/>
      </w:pPr>
    </w:p>
    <w:p w:rsidR="00C74DEA" w:rsidRDefault="00C74DEA" w:rsidP="00C74DEA">
      <w:pPr>
        <w:pStyle w:val="ListParagraph"/>
      </w:pPr>
    </w:p>
    <w:p w:rsidR="00C74DEA" w:rsidRDefault="00C74DEA" w:rsidP="00C74DEA">
      <w:pPr>
        <w:pStyle w:val="ListParagrap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040"/>
      </w:tblGrid>
      <w:tr w:rsidR="00C74DEA" w:rsidTr="00C74DEA">
        <w:trPr>
          <w:jc w:val="center"/>
        </w:trPr>
        <w:tc>
          <w:tcPr>
            <w:tcW w:w="3420" w:type="dxa"/>
          </w:tcPr>
          <w:p w:rsidR="00C74DEA" w:rsidRPr="00C74DEA" w:rsidRDefault="006A4D3E" w:rsidP="00C74DEA">
            <w:pPr>
              <w:pStyle w:val="ListParagraph"/>
            </w:pPr>
            <m:oMathPara>
              <m:oMathParaPr>
                <m:jc m:val="center"/>
              </m:oMathParaPr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Conclusion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Synthesis</m:t>
                      </m:r>
                    </m:e>
                  </m:mr>
                  <m:mr>
                    <m:e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≠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Summary</m:t>
                      </m:r>
                    </m:e>
                  </m:mr>
                </m:m>
              </m:oMath>
            </m:oMathPara>
          </w:p>
          <w:p w:rsidR="00C74DEA" w:rsidRDefault="00C74DEA" w:rsidP="00C74DEA">
            <w:pPr>
              <w:pStyle w:val="ListParagraph"/>
            </w:pPr>
          </w:p>
        </w:tc>
        <w:tc>
          <w:tcPr>
            <w:tcW w:w="5040" w:type="dxa"/>
          </w:tcPr>
          <w:p w:rsidR="00C74DEA" w:rsidRDefault="00C74DEA" w:rsidP="00C74DE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B39CAC7" wp14:editId="03250B10">
                  <wp:extent cx="2775601" cy="1733797"/>
                  <wp:effectExtent l="0" t="0" r="5715" b="0"/>
                  <wp:docPr id="2" name="Picture 2" descr="http://littlelearnersblog.files.wordpress.com/2013/05/synth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399195795_795" descr="http://littlelearnersblog.files.wordpress.com/2013/05/synth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002" cy="175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D18" w:rsidRDefault="00E73D18" w:rsidP="00722BDD"/>
    <w:p w:rsidR="007638D5" w:rsidRDefault="007638D5" w:rsidP="00722BDD"/>
    <w:sectPr w:rsidR="0076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AB3"/>
    <w:multiLevelType w:val="hybridMultilevel"/>
    <w:tmpl w:val="673A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DBE"/>
    <w:multiLevelType w:val="hybridMultilevel"/>
    <w:tmpl w:val="8BD4D004"/>
    <w:lvl w:ilvl="0" w:tplc="900A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BD1"/>
    <w:multiLevelType w:val="hybridMultilevel"/>
    <w:tmpl w:val="E64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121"/>
    <w:multiLevelType w:val="hybridMultilevel"/>
    <w:tmpl w:val="EAF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63B30"/>
    <w:multiLevelType w:val="hybridMultilevel"/>
    <w:tmpl w:val="A00E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93BE4"/>
    <w:multiLevelType w:val="hybridMultilevel"/>
    <w:tmpl w:val="A1DABE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250712"/>
    <w:multiLevelType w:val="hybridMultilevel"/>
    <w:tmpl w:val="F468D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8E4158"/>
    <w:multiLevelType w:val="hybridMultilevel"/>
    <w:tmpl w:val="2A98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A75AB"/>
    <w:multiLevelType w:val="hybridMultilevel"/>
    <w:tmpl w:val="08D4E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5B1F3D"/>
    <w:multiLevelType w:val="hybridMultilevel"/>
    <w:tmpl w:val="2330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E3ACC"/>
    <w:multiLevelType w:val="hybridMultilevel"/>
    <w:tmpl w:val="8BD4D004"/>
    <w:lvl w:ilvl="0" w:tplc="900A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3DB1"/>
    <w:multiLevelType w:val="hybridMultilevel"/>
    <w:tmpl w:val="FCAA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E094A"/>
    <w:multiLevelType w:val="hybridMultilevel"/>
    <w:tmpl w:val="3DE4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E8"/>
    <w:rsid w:val="00012A4A"/>
    <w:rsid w:val="000F696A"/>
    <w:rsid w:val="00117486"/>
    <w:rsid w:val="003003E8"/>
    <w:rsid w:val="00301077"/>
    <w:rsid w:val="0030309D"/>
    <w:rsid w:val="003A69EF"/>
    <w:rsid w:val="003B128A"/>
    <w:rsid w:val="003D770F"/>
    <w:rsid w:val="003F51E8"/>
    <w:rsid w:val="004734CB"/>
    <w:rsid w:val="004E3ED5"/>
    <w:rsid w:val="005008C6"/>
    <w:rsid w:val="00504DC4"/>
    <w:rsid w:val="0051284C"/>
    <w:rsid w:val="0056760D"/>
    <w:rsid w:val="00570DFB"/>
    <w:rsid w:val="00610145"/>
    <w:rsid w:val="00664FE8"/>
    <w:rsid w:val="006A4D3E"/>
    <w:rsid w:val="006A6652"/>
    <w:rsid w:val="006D5FF2"/>
    <w:rsid w:val="00722BDD"/>
    <w:rsid w:val="007638D5"/>
    <w:rsid w:val="007C01E3"/>
    <w:rsid w:val="00860160"/>
    <w:rsid w:val="00862EF9"/>
    <w:rsid w:val="0089441A"/>
    <w:rsid w:val="008E636E"/>
    <w:rsid w:val="008F7735"/>
    <w:rsid w:val="00951B55"/>
    <w:rsid w:val="009761F1"/>
    <w:rsid w:val="009D74A2"/>
    <w:rsid w:val="00A72BE3"/>
    <w:rsid w:val="00A7728E"/>
    <w:rsid w:val="00A9381E"/>
    <w:rsid w:val="00AA307B"/>
    <w:rsid w:val="00AE1A25"/>
    <w:rsid w:val="00BC7C10"/>
    <w:rsid w:val="00C3547B"/>
    <w:rsid w:val="00C5364B"/>
    <w:rsid w:val="00C539B8"/>
    <w:rsid w:val="00C74DEA"/>
    <w:rsid w:val="00E73D18"/>
    <w:rsid w:val="00EA72E4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2B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2B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ritingcenter.unc.edu/handouts/conclu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724/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Christopher J</dc:creator>
  <cp:lastModifiedBy>Setup</cp:lastModifiedBy>
  <cp:revision>2</cp:revision>
  <dcterms:created xsi:type="dcterms:W3CDTF">2015-03-26T20:02:00Z</dcterms:created>
  <dcterms:modified xsi:type="dcterms:W3CDTF">2015-03-26T20:02:00Z</dcterms:modified>
</cp:coreProperties>
</file>