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28" w:rsidRPr="00574187" w:rsidRDefault="003E2028" w:rsidP="00574187">
      <w:pPr>
        <w:jc w:val="center"/>
        <w:rPr>
          <w:b/>
          <w:sz w:val="28"/>
          <w:szCs w:val="28"/>
        </w:rPr>
      </w:pPr>
      <w:r w:rsidRPr="00574187">
        <w:rPr>
          <w:b/>
          <w:sz w:val="28"/>
          <w:szCs w:val="28"/>
        </w:rPr>
        <w:t xml:space="preserve">Case Number 169100  The Case of the </w:t>
      </w:r>
      <w:r w:rsidR="00445552">
        <w:rPr>
          <w:b/>
          <w:sz w:val="28"/>
          <w:szCs w:val="28"/>
        </w:rPr>
        <w:t>Hit and Run Vehicle</w:t>
      </w:r>
    </w:p>
    <w:p w:rsidR="003E2028" w:rsidRPr="00574187" w:rsidRDefault="003E2028"/>
    <w:p w:rsidR="003E2028" w:rsidRPr="00574187" w:rsidRDefault="00445552" w:rsidP="003E2028">
      <w:pPr>
        <w:ind w:firstLine="720"/>
      </w:pPr>
      <w:r>
        <w:t xml:space="preserve">A hit and run accident involving </w:t>
      </w:r>
      <w:r w:rsidR="00BA55F8">
        <w:t>an</w:t>
      </w:r>
      <w:r>
        <w:t xml:space="preserve"> automobile and a bicycle recently occurred in your jurisdiction.  At the scene several tire fragments and plastic fragments were recovered.  A suspect was apprehended shortly after the accident.  His </w:t>
      </w:r>
      <w:r w:rsidR="006A1E7F">
        <w:t xml:space="preserve">automobile </w:t>
      </w:r>
      <w:r w:rsidR="00796964">
        <w:t>as well as his girlfriend’s and mother’s vehicle were</w:t>
      </w:r>
      <w:r>
        <w:t xml:space="preserve"> examined for trace evidence and compared to materials found at the scene.  Your task is to compare the densities of the rubber fragments and </w:t>
      </w:r>
      <w:r w:rsidR="00F5787D">
        <w:t>plastic fragments to the materials found at the scene by density comparison.  The purpose of that is to see if the densities of any of the objects match.  A match in the densities of one or more objects increase the likelihood that the suspect</w:t>
      </w:r>
      <w:r w:rsidR="006A1E7F">
        <w:t>’s automobile</w:t>
      </w:r>
      <w:r w:rsidR="00F5787D">
        <w:t xml:space="preserve"> was at the scene but of course is not definitive.  </w:t>
      </w:r>
    </w:p>
    <w:p w:rsidR="003E2028" w:rsidRPr="00574187" w:rsidRDefault="00F5787D" w:rsidP="003E2028">
      <w:pPr>
        <w:ind w:firstLine="720"/>
      </w:pPr>
      <w:r>
        <w:t>Plastics</w:t>
      </w:r>
      <w:r w:rsidR="003E2028" w:rsidRPr="00574187">
        <w:t xml:space="preserve"> </w:t>
      </w:r>
      <w:r>
        <w:t xml:space="preserve">and rubbers </w:t>
      </w:r>
      <w:r w:rsidR="003E2028" w:rsidRPr="00574187">
        <w:t>from various sources such as windowpanes,</w:t>
      </w:r>
      <w:r>
        <w:t xml:space="preserve"> tires,</w:t>
      </w:r>
      <w:r w:rsidR="003E2028" w:rsidRPr="00574187">
        <w:t xml:space="preserve"> automobile headlights, bottles, </w:t>
      </w:r>
      <w:r>
        <w:t xml:space="preserve">hoses, </w:t>
      </w:r>
      <w:r w:rsidR="003E2028" w:rsidRPr="00574187">
        <w:t xml:space="preserve">and </w:t>
      </w:r>
      <w:r>
        <w:t>any number of plastic objects</w:t>
      </w:r>
      <w:r w:rsidR="003E2028" w:rsidRPr="00574187">
        <w:t xml:space="preserve">, all have slightly different densities.  This makes it possible, in some cases, to help place a suspect at the scene of the </w:t>
      </w:r>
      <w:r w:rsidR="006A1E7F">
        <w:t>crime</w:t>
      </w:r>
      <w:r w:rsidR="003E2028" w:rsidRPr="00574187">
        <w:t xml:space="preserve">.  The density of the </w:t>
      </w:r>
      <w:r>
        <w:t xml:space="preserve">plastic or the rubber </w:t>
      </w:r>
      <w:r w:rsidR="003E2028" w:rsidRPr="00574187">
        <w:t>may by only slightly different but careful analysis will make these differences apparent.  Table 1 gives the density of several types of materials.</w:t>
      </w:r>
    </w:p>
    <w:p w:rsidR="00766D7E" w:rsidRPr="00574187" w:rsidRDefault="00766D7E" w:rsidP="003E2028">
      <w:pPr>
        <w:ind w:firstLine="720"/>
      </w:pPr>
    </w:p>
    <w:p w:rsidR="00766D7E" w:rsidRPr="00574187" w:rsidRDefault="00766D7E" w:rsidP="00766D7E">
      <w:pPr>
        <w:autoSpaceDE w:val="0"/>
        <w:autoSpaceDN w:val="0"/>
        <w:adjustRightInd w:val="0"/>
        <w:rPr>
          <w:color w:val="000000"/>
        </w:rPr>
      </w:pPr>
      <w:r w:rsidRPr="00574187">
        <w:rPr>
          <w:b/>
          <w:bCs/>
          <w:color w:val="000000"/>
        </w:rPr>
        <w:t xml:space="preserve">SAFETY </w:t>
      </w:r>
    </w:p>
    <w:p w:rsidR="00766D7E" w:rsidRPr="00574187" w:rsidRDefault="00766D7E" w:rsidP="00766D7E">
      <w:pPr>
        <w:autoSpaceDE w:val="0"/>
        <w:autoSpaceDN w:val="0"/>
        <w:adjustRightInd w:val="0"/>
        <w:rPr>
          <w:rFonts w:cs="DGNPAB+Arial"/>
          <w:color w:val="000000"/>
        </w:rPr>
      </w:pPr>
      <w:r w:rsidRPr="00574187">
        <w:rPr>
          <w:rFonts w:cs="DGNPAB+Arial"/>
          <w:color w:val="000000"/>
        </w:rPr>
        <w:t xml:space="preserve">This forensic investigation will require you to work with broken </w:t>
      </w:r>
      <w:r w:rsidR="00037617">
        <w:rPr>
          <w:rFonts w:cs="DGNPAB+Arial"/>
          <w:color w:val="000000"/>
        </w:rPr>
        <w:t>plastics which could be sharp</w:t>
      </w:r>
      <w:r w:rsidRPr="00574187">
        <w:rPr>
          <w:rFonts w:cs="DGNPAB+Arial"/>
          <w:color w:val="000000"/>
        </w:rPr>
        <w:t xml:space="preserve">.  The </w:t>
      </w:r>
      <w:r w:rsidR="00037617">
        <w:rPr>
          <w:rFonts w:cs="DGNPAB+Arial"/>
          <w:color w:val="000000"/>
        </w:rPr>
        <w:t>plastic pieces</w:t>
      </w:r>
      <w:r w:rsidRPr="00574187">
        <w:rPr>
          <w:rFonts w:cs="DGNPAB+Arial"/>
          <w:color w:val="000000"/>
        </w:rPr>
        <w:t xml:space="preserve"> should be handled with forceps only.  </w:t>
      </w:r>
      <w:r w:rsidR="00037617">
        <w:rPr>
          <w:rFonts w:cs="DGNPAB+Arial"/>
          <w:color w:val="000000"/>
        </w:rPr>
        <w:t>Ethanol and sodium chloride</w:t>
      </w:r>
      <w:r w:rsidRPr="00574187">
        <w:rPr>
          <w:rFonts w:cs="DGNPAB+Arial"/>
          <w:color w:val="000000"/>
        </w:rPr>
        <w:t xml:space="preserve"> will be used in this experiment as well.  Prior to lab look up the material safety data sheets for these two chemicals and report them in your pre-lab.</w:t>
      </w:r>
    </w:p>
    <w:p w:rsidR="00766D7E" w:rsidRPr="00574187" w:rsidRDefault="00766D7E" w:rsidP="00766D7E">
      <w:pPr>
        <w:autoSpaceDE w:val="0"/>
        <w:autoSpaceDN w:val="0"/>
        <w:adjustRightInd w:val="0"/>
        <w:rPr>
          <w:rFonts w:cs="DGNPAB+Arial"/>
          <w:color w:val="000000"/>
        </w:rPr>
      </w:pPr>
    </w:p>
    <w:p w:rsidR="00766D7E" w:rsidRPr="00574187" w:rsidRDefault="00766D7E" w:rsidP="00766D7E">
      <w:pPr>
        <w:autoSpaceDE w:val="0"/>
        <w:autoSpaceDN w:val="0"/>
        <w:adjustRightInd w:val="0"/>
        <w:rPr>
          <w:rFonts w:cs="DGNPAB+Arial"/>
          <w:color w:val="000000"/>
        </w:rPr>
      </w:pPr>
      <w:r w:rsidRPr="00100D8F">
        <w:rPr>
          <w:rFonts w:cs="DGNPAB+Arial"/>
          <w:b/>
          <w:color w:val="000000"/>
        </w:rPr>
        <w:t>Pre-lab:</w:t>
      </w:r>
      <w:r w:rsidRPr="00574187">
        <w:rPr>
          <w:rFonts w:cs="DGNPAB+Arial"/>
          <w:color w:val="000000"/>
        </w:rPr>
        <w:t xml:space="preserve">  Include the experiment name, the purpose of the experiment, the major experimental steps used to achieve this purpose and a summary of the safety precautions for dealing with </w:t>
      </w:r>
      <w:r w:rsidR="00037617">
        <w:rPr>
          <w:rFonts w:cs="DGNPAB+Arial"/>
          <w:color w:val="000000"/>
        </w:rPr>
        <w:t>ethanol and sodium chloride</w:t>
      </w:r>
      <w:r w:rsidRPr="00574187">
        <w:rPr>
          <w:rFonts w:cs="DGNPAB+Arial"/>
          <w:color w:val="000000"/>
        </w:rPr>
        <w:t>.</w:t>
      </w:r>
    </w:p>
    <w:p w:rsidR="00100D8F" w:rsidRPr="00574187" w:rsidRDefault="00100D8F" w:rsidP="00766D7E">
      <w:pPr>
        <w:autoSpaceDE w:val="0"/>
        <w:autoSpaceDN w:val="0"/>
        <w:adjustRightInd w:val="0"/>
        <w:rPr>
          <w:rFonts w:cs="DGNPAB+Arial"/>
          <w:color w:val="000000"/>
        </w:rPr>
      </w:pPr>
    </w:p>
    <w:p w:rsidR="00C76A94" w:rsidRDefault="00100D8F" w:rsidP="003E2028">
      <w:pPr>
        <w:ind w:firstLine="720"/>
      </w:pPr>
      <w:r>
        <w:t>Table 1 Densities of Various Common Materials (g/cm3)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214"/>
        <w:gridCol w:w="2214"/>
        <w:gridCol w:w="2214"/>
        <w:gridCol w:w="2214"/>
      </w:tblGrid>
      <w:tr w:rsidR="00100D8F" w:rsidTr="00DA5B8E">
        <w:tc>
          <w:tcPr>
            <w:tcW w:w="2214" w:type="dxa"/>
            <w:shd w:val="solid" w:color="000000" w:fill="FFFFFF"/>
          </w:tcPr>
          <w:p w:rsidR="00100D8F" w:rsidRPr="00DA5B8E" w:rsidRDefault="00100D8F" w:rsidP="003E2028">
            <w:pPr>
              <w:rPr>
                <w:b/>
                <w:bCs/>
              </w:rPr>
            </w:pPr>
            <w:r w:rsidRPr="00DA5B8E">
              <w:rPr>
                <w:b/>
                <w:bCs/>
              </w:rPr>
              <w:t>Material</w:t>
            </w:r>
          </w:p>
        </w:tc>
        <w:tc>
          <w:tcPr>
            <w:tcW w:w="2214" w:type="dxa"/>
            <w:shd w:val="solid" w:color="000000" w:fill="FFFFFF"/>
          </w:tcPr>
          <w:p w:rsidR="00100D8F" w:rsidRPr="00DA5B8E" w:rsidRDefault="00100D8F" w:rsidP="003E2028">
            <w:pPr>
              <w:rPr>
                <w:b/>
                <w:bCs/>
              </w:rPr>
            </w:pPr>
            <w:r w:rsidRPr="00DA5B8E">
              <w:rPr>
                <w:b/>
                <w:bCs/>
              </w:rPr>
              <w:t>Density</w:t>
            </w:r>
          </w:p>
        </w:tc>
        <w:tc>
          <w:tcPr>
            <w:tcW w:w="2214" w:type="dxa"/>
            <w:shd w:val="solid" w:color="000000" w:fill="FFFFFF"/>
          </w:tcPr>
          <w:p w:rsidR="00100D8F" w:rsidRPr="00DA5B8E" w:rsidRDefault="00100D8F" w:rsidP="003E2028">
            <w:pPr>
              <w:rPr>
                <w:b/>
                <w:bCs/>
              </w:rPr>
            </w:pPr>
            <w:r w:rsidRPr="00DA5B8E">
              <w:rPr>
                <w:b/>
                <w:bCs/>
              </w:rPr>
              <w:t>Material</w:t>
            </w:r>
          </w:p>
        </w:tc>
        <w:tc>
          <w:tcPr>
            <w:tcW w:w="2214" w:type="dxa"/>
            <w:shd w:val="solid" w:color="000000" w:fill="FFFFFF"/>
          </w:tcPr>
          <w:p w:rsidR="00100D8F" w:rsidRPr="00DA5B8E" w:rsidRDefault="00100D8F" w:rsidP="003E2028">
            <w:pPr>
              <w:rPr>
                <w:b/>
                <w:bCs/>
              </w:rPr>
            </w:pPr>
            <w:r w:rsidRPr="00DA5B8E">
              <w:rPr>
                <w:b/>
                <w:bCs/>
              </w:rPr>
              <w:t>Density</w:t>
            </w:r>
          </w:p>
        </w:tc>
      </w:tr>
      <w:tr w:rsidR="00100D8F" w:rsidTr="00DA5B8E">
        <w:tc>
          <w:tcPr>
            <w:tcW w:w="2214" w:type="dxa"/>
            <w:shd w:val="clear" w:color="auto" w:fill="auto"/>
          </w:tcPr>
          <w:p w:rsidR="00100D8F" w:rsidRDefault="00100D8F" w:rsidP="003E2028">
            <w:r>
              <w:t>Amber</w:t>
            </w:r>
          </w:p>
        </w:tc>
        <w:tc>
          <w:tcPr>
            <w:tcW w:w="2214" w:type="dxa"/>
            <w:shd w:val="clear" w:color="auto" w:fill="auto"/>
          </w:tcPr>
          <w:p w:rsidR="00100D8F" w:rsidRDefault="00100D8F" w:rsidP="003E2028">
            <w:r>
              <w:t>1.06 – 1.11</w:t>
            </w:r>
          </w:p>
        </w:tc>
        <w:tc>
          <w:tcPr>
            <w:tcW w:w="2214" w:type="dxa"/>
            <w:shd w:val="clear" w:color="auto" w:fill="auto"/>
          </w:tcPr>
          <w:p w:rsidR="00100D8F" w:rsidRDefault="00100D8F" w:rsidP="003E2028">
            <w:r>
              <w:t>Mica</w:t>
            </w:r>
          </w:p>
        </w:tc>
        <w:tc>
          <w:tcPr>
            <w:tcW w:w="2214" w:type="dxa"/>
            <w:shd w:val="clear" w:color="auto" w:fill="auto"/>
          </w:tcPr>
          <w:p w:rsidR="00100D8F" w:rsidRDefault="00100D8F" w:rsidP="003E2028">
            <w:r>
              <w:t>2.6 – 3.2</w:t>
            </w:r>
          </w:p>
        </w:tc>
      </w:tr>
      <w:tr w:rsidR="00100D8F" w:rsidTr="00DA5B8E">
        <w:tc>
          <w:tcPr>
            <w:tcW w:w="2214" w:type="dxa"/>
            <w:shd w:val="clear" w:color="auto" w:fill="auto"/>
          </w:tcPr>
          <w:p w:rsidR="00100D8F" w:rsidRDefault="00100D8F" w:rsidP="003E2028">
            <w:r>
              <w:t>Celluloid</w:t>
            </w:r>
          </w:p>
        </w:tc>
        <w:tc>
          <w:tcPr>
            <w:tcW w:w="2214" w:type="dxa"/>
            <w:shd w:val="clear" w:color="auto" w:fill="auto"/>
          </w:tcPr>
          <w:p w:rsidR="00100D8F" w:rsidRDefault="00100D8F" w:rsidP="003E2028">
            <w:r>
              <w:t>1.4</w:t>
            </w:r>
          </w:p>
        </w:tc>
        <w:tc>
          <w:tcPr>
            <w:tcW w:w="2214" w:type="dxa"/>
            <w:shd w:val="clear" w:color="auto" w:fill="auto"/>
          </w:tcPr>
          <w:p w:rsidR="00100D8F" w:rsidRDefault="00100D8F" w:rsidP="003E2028">
            <w:r>
              <w:t>Quartz</w:t>
            </w:r>
          </w:p>
        </w:tc>
        <w:tc>
          <w:tcPr>
            <w:tcW w:w="2214" w:type="dxa"/>
            <w:shd w:val="clear" w:color="auto" w:fill="auto"/>
          </w:tcPr>
          <w:p w:rsidR="00100D8F" w:rsidRDefault="00100D8F" w:rsidP="003E2028">
            <w:r>
              <w:t>2.65</w:t>
            </w:r>
          </w:p>
        </w:tc>
      </w:tr>
      <w:tr w:rsidR="00100D8F" w:rsidTr="00DA5B8E">
        <w:tc>
          <w:tcPr>
            <w:tcW w:w="2214" w:type="dxa"/>
            <w:shd w:val="clear" w:color="auto" w:fill="auto"/>
          </w:tcPr>
          <w:p w:rsidR="00100D8F" w:rsidRDefault="00100D8F" w:rsidP="003E2028">
            <w:r>
              <w:t>Bone</w:t>
            </w:r>
          </w:p>
        </w:tc>
        <w:tc>
          <w:tcPr>
            <w:tcW w:w="2214" w:type="dxa"/>
            <w:shd w:val="clear" w:color="auto" w:fill="auto"/>
          </w:tcPr>
          <w:p w:rsidR="00100D8F" w:rsidRDefault="00100D8F" w:rsidP="003E2028">
            <w:r>
              <w:t>1.7 – 2.0</w:t>
            </w:r>
          </w:p>
        </w:tc>
        <w:tc>
          <w:tcPr>
            <w:tcW w:w="2214" w:type="dxa"/>
            <w:shd w:val="clear" w:color="auto" w:fill="auto"/>
          </w:tcPr>
          <w:p w:rsidR="00100D8F" w:rsidRDefault="00100D8F" w:rsidP="003E2028">
            <w:r>
              <w:t>Beryl</w:t>
            </w:r>
          </w:p>
        </w:tc>
        <w:tc>
          <w:tcPr>
            <w:tcW w:w="2214" w:type="dxa"/>
            <w:shd w:val="clear" w:color="auto" w:fill="auto"/>
          </w:tcPr>
          <w:p w:rsidR="00100D8F" w:rsidRDefault="00100D8F" w:rsidP="003E2028">
            <w:r>
              <w:t>2.69 – 2.70</w:t>
            </w:r>
          </w:p>
        </w:tc>
      </w:tr>
      <w:tr w:rsidR="00100D8F" w:rsidTr="00DA5B8E">
        <w:tc>
          <w:tcPr>
            <w:tcW w:w="2214" w:type="dxa"/>
            <w:shd w:val="clear" w:color="auto" w:fill="auto"/>
          </w:tcPr>
          <w:p w:rsidR="00100D8F" w:rsidRDefault="00100D8F" w:rsidP="003E2028">
            <w:r>
              <w:t>Porcelain</w:t>
            </w:r>
          </w:p>
        </w:tc>
        <w:tc>
          <w:tcPr>
            <w:tcW w:w="2214" w:type="dxa"/>
            <w:shd w:val="clear" w:color="auto" w:fill="auto"/>
          </w:tcPr>
          <w:p w:rsidR="00100D8F" w:rsidRDefault="00100D8F" w:rsidP="003E2028">
            <w:r>
              <w:t>2.3 – 2.5</w:t>
            </w:r>
          </w:p>
        </w:tc>
        <w:tc>
          <w:tcPr>
            <w:tcW w:w="2214" w:type="dxa"/>
            <w:shd w:val="clear" w:color="auto" w:fill="auto"/>
          </w:tcPr>
          <w:p w:rsidR="00100D8F" w:rsidRDefault="00100D8F" w:rsidP="003E2028">
            <w:r>
              <w:t>Glass, flint</w:t>
            </w:r>
          </w:p>
        </w:tc>
        <w:tc>
          <w:tcPr>
            <w:tcW w:w="2214" w:type="dxa"/>
            <w:shd w:val="clear" w:color="auto" w:fill="auto"/>
          </w:tcPr>
          <w:p w:rsidR="00100D8F" w:rsidRDefault="00100D8F" w:rsidP="003E2028">
            <w:r>
              <w:t>2.9 – 5.0</w:t>
            </w:r>
          </w:p>
        </w:tc>
      </w:tr>
      <w:tr w:rsidR="00100D8F" w:rsidTr="00DA5B8E">
        <w:tc>
          <w:tcPr>
            <w:tcW w:w="2214" w:type="dxa"/>
            <w:shd w:val="clear" w:color="auto" w:fill="auto"/>
          </w:tcPr>
          <w:p w:rsidR="00100D8F" w:rsidRDefault="00100D8F" w:rsidP="003E2028">
            <w:r>
              <w:t>Glass, window</w:t>
            </w:r>
          </w:p>
        </w:tc>
        <w:tc>
          <w:tcPr>
            <w:tcW w:w="2214" w:type="dxa"/>
            <w:shd w:val="clear" w:color="auto" w:fill="auto"/>
          </w:tcPr>
          <w:p w:rsidR="00100D8F" w:rsidRDefault="00100D8F" w:rsidP="003E2028">
            <w:r>
              <w:t>2.47 – 2.56</w:t>
            </w:r>
          </w:p>
        </w:tc>
        <w:tc>
          <w:tcPr>
            <w:tcW w:w="2214" w:type="dxa"/>
            <w:shd w:val="clear" w:color="auto" w:fill="auto"/>
          </w:tcPr>
          <w:p w:rsidR="00100D8F" w:rsidRDefault="00100D8F" w:rsidP="003E2028">
            <w:r>
              <w:t>Diamond</w:t>
            </w:r>
          </w:p>
        </w:tc>
        <w:tc>
          <w:tcPr>
            <w:tcW w:w="2214" w:type="dxa"/>
            <w:shd w:val="clear" w:color="auto" w:fill="auto"/>
          </w:tcPr>
          <w:p w:rsidR="00100D8F" w:rsidRDefault="00100D8F" w:rsidP="003E2028">
            <w:r>
              <w:t>3.01 – 3.52</w:t>
            </w:r>
          </w:p>
        </w:tc>
      </w:tr>
      <w:tr w:rsidR="00100D8F" w:rsidTr="00DA5B8E">
        <w:tc>
          <w:tcPr>
            <w:tcW w:w="2214" w:type="dxa"/>
            <w:shd w:val="clear" w:color="auto" w:fill="auto"/>
          </w:tcPr>
          <w:p w:rsidR="00100D8F" w:rsidRDefault="00100D8F" w:rsidP="003E2028">
            <w:r>
              <w:t>Glass, headlight</w:t>
            </w:r>
          </w:p>
        </w:tc>
        <w:tc>
          <w:tcPr>
            <w:tcW w:w="2214" w:type="dxa"/>
            <w:shd w:val="clear" w:color="auto" w:fill="auto"/>
          </w:tcPr>
          <w:p w:rsidR="00100D8F" w:rsidRDefault="00100D8F" w:rsidP="003E2028">
            <w:r>
              <w:t>2.47 – 2.63</w:t>
            </w:r>
          </w:p>
        </w:tc>
        <w:tc>
          <w:tcPr>
            <w:tcW w:w="2214" w:type="dxa"/>
            <w:shd w:val="clear" w:color="auto" w:fill="auto"/>
          </w:tcPr>
          <w:p w:rsidR="00100D8F" w:rsidRDefault="00F44F5D" w:rsidP="003E2028">
            <w:r>
              <w:t>Aluminum</w:t>
            </w:r>
          </w:p>
        </w:tc>
        <w:tc>
          <w:tcPr>
            <w:tcW w:w="2214" w:type="dxa"/>
            <w:shd w:val="clear" w:color="auto" w:fill="auto"/>
          </w:tcPr>
          <w:p w:rsidR="00100D8F" w:rsidRDefault="00F44F5D" w:rsidP="003E2028">
            <w:r>
              <w:t>2.702</w:t>
            </w:r>
          </w:p>
        </w:tc>
      </w:tr>
      <w:tr w:rsidR="00100D8F" w:rsidTr="00DA5B8E">
        <w:tc>
          <w:tcPr>
            <w:tcW w:w="2214" w:type="dxa"/>
            <w:shd w:val="clear" w:color="auto" w:fill="auto"/>
          </w:tcPr>
          <w:p w:rsidR="00100D8F" w:rsidRDefault="00F44F5D" w:rsidP="003E2028">
            <w:r>
              <w:t>Brass</w:t>
            </w:r>
          </w:p>
        </w:tc>
        <w:tc>
          <w:tcPr>
            <w:tcW w:w="2214" w:type="dxa"/>
            <w:shd w:val="clear" w:color="auto" w:fill="auto"/>
          </w:tcPr>
          <w:p w:rsidR="00100D8F" w:rsidRDefault="00F44F5D" w:rsidP="003E2028">
            <w:r>
              <w:t>8.4 – 8.7</w:t>
            </w:r>
          </w:p>
        </w:tc>
        <w:tc>
          <w:tcPr>
            <w:tcW w:w="2214" w:type="dxa"/>
            <w:shd w:val="clear" w:color="auto" w:fill="auto"/>
          </w:tcPr>
          <w:p w:rsidR="00100D8F" w:rsidRDefault="00F44F5D" w:rsidP="003E2028">
            <w:r>
              <w:t>Lead</w:t>
            </w:r>
          </w:p>
        </w:tc>
        <w:tc>
          <w:tcPr>
            <w:tcW w:w="2214" w:type="dxa"/>
            <w:shd w:val="clear" w:color="auto" w:fill="auto"/>
          </w:tcPr>
          <w:p w:rsidR="00100D8F" w:rsidRDefault="00F44F5D" w:rsidP="003E2028">
            <w:r>
              <w:t>11.34</w:t>
            </w:r>
          </w:p>
        </w:tc>
      </w:tr>
    </w:tbl>
    <w:p w:rsidR="00100D8F" w:rsidRPr="00574187" w:rsidRDefault="00100D8F" w:rsidP="003E2028">
      <w:pPr>
        <w:ind w:firstLine="720"/>
      </w:pPr>
    </w:p>
    <w:p w:rsidR="00C76A94" w:rsidRPr="00574187" w:rsidRDefault="00C76A94" w:rsidP="00C76A94">
      <w:pPr>
        <w:rPr>
          <w:b/>
        </w:rPr>
      </w:pPr>
      <w:r w:rsidRPr="00574187">
        <w:rPr>
          <w:b/>
        </w:rPr>
        <w:t>Exploration</w:t>
      </w:r>
    </w:p>
    <w:p w:rsidR="00C76A94" w:rsidRPr="00574187" w:rsidRDefault="00C76A94" w:rsidP="00C76A94">
      <w:pPr>
        <w:ind w:left="360"/>
      </w:pPr>
      <w:r w:rsidRPr="00574187">
        <w:t xml:space="preserve">Before you request the actual evidence, you need to become proficient at measuring the density of other regular and irregularly shaped objects.  </w:t>
      </w:r>
    </w:p>
    <w:p w:rsidR="00C76A94" w:rsidRPr="00574187" w:rsidRDefault="00C76A94" w:rsidP="00C76A94">
      <w:pPr>
        <w:ind w:left="360"/>
      </w:pPr>
    </w:p>
    <w:p w:rsidR="00C76A94" w:rsidRPr="00F44F5D" w:rsidRDefault="00C76A94" w:rsidP="00C76A94">
      <w:pPr>
        <w:autoSpaceDE w:val="0"/>
        <w:autoSpaceDN w:val="0"/>
        <w:adjustRightInd w:val="0"/>
        <w:rPr>
          <w:b/>
          <w:bCs/>
          <w:color w:val="000000"/>
        </w:rPr>
      </w:pPr>
      <w:r w:rsidRPr="00F44F5D">
        <w:rPr>
          <w:b/>
        </w:rPr>
        <w:t xml:space="preserve">Part </w:t>
      </w:r>
      <w:r w:rsidR="00F44F5D" w:rsidRPr="00F44F5D">
        <w:rPr>
          <w:b/>
        </w:rPr>
        <w:t xml:space="preserve">1: </w:t>
      </w:r>
      <w:r w:rsidRPr="00F44F5D">
        <w:rPr>
          <w:b/>
          <w:bCs/>
          <w:color w:val="000000"/>
        </w:rPr>
        <w:t xml:space="preserve">DENSITIES OF REGULARLY SHAPED SOLIDS </w:t>
      </w:r>
    </w:p>
    <w:p w:rsidR="00F44F5D" w:rsidRPr="00574187" w:rsidRDefault="00F44F5D" w:rsidP="00C76A94">
      <w:pPr>
        <w:autoSpaceDE w:val="0"/>
        <w:autoSpaceDN w:val="0"/>
        <w:adjustRightInd w:val="0"/>
        <w:rPr>
          <w:rFonts w:cs="DGNPAB+Arial"/>
          <w:color w:val="000000"/>
        </w:rPr>
      </w:pPr>
    </w:p>
    <w:p w:rsidR="00C76A94" w:rsidRPr="00574187" w:rsidRDefault="00C76A94" w:rsidP="00C76A94">
      <w:pPr>
        <w:autoSpaceDE w:val="0"/>
        <w:autoSpaceDN w:val="0"/>
        <w:adjustRightInd w:val="0"/>
        <w:rPr>
          <w:rFonts w:cs="DGNPAB+Arial"/>
          <w:color w:val="000000"/>
        </w:rPr>
      </w:pPr>
      <w:r w:rsidRPr="00574187">
        <w:rPr>
          <w:rFonts w:cs="DGNPAB+Arial"/>
          <w:color w:val="000000"/>
        </w:rPr>
        <w:t xml:space="preserve">In this </w:t>
      </w:r>
      <w:r w:rsidR="00C53FB5" w:rsidRPr="00574187">
        <w:rPr>
          <w:rFonts w:cs="DGNPAB+Arial"/>
          <w:color w:val="000000"/>
        </w:rPr>
        <w:t>part of the experiment</w:t>
      </w:r>
      <w:r w:rsidRPr="00574187">
        <w:rPr>
          <w:rFonts w:cs="DGNPAB+Arial"/>
          <w:color w:val="000000"/>
        </w:rPr>
        <w:t xml:space="preserve">, the volumes of regularly shaped objects are calculated from measurements of their dimensions. In each case the appropriate formula is applied: </w:t>
      </w:r>
    </w:p>
    <w:p w:rsidR="00C76A94" w:rsidRPr="00574187" w:rsidRDefault="00C76A94" w:rsidP="00C76A94">
      <w:pPr>
        <w:autoSpaceDE w:val="0"/>
        <w:autoSpaceDN w:val="0"/>
        <w:adjustRightInd w:val="0"/>
        <w:ind w:firstLine="480"/>
        <w:rPr>
          <w:rFonts w:cs="DGNPAB+Arial"/>
          <w:color w:val="000000"/>
        </w:rPr>
      </w:pPr>
      <w:r w:rsidRPr="00574187">
        <w:rPr>
          <w:rFonts w:cs="DGNPAB+Arial"/>
          <w:color w:val="000000"/>
        </w:rPr>
        <w:lastRenderedPageBreak/>
        <w:t xml:space="preserve">rectangular solid: V = length x width x height </w:t>
      </w:r>
    </w:p>
    <w:p w:rsidR="00C76A94" w:rsidRPr="00574187" w:rsidRDefault="00C76A94" w:rsidP="00C76A94">
      <w:pPr>
        <w:autoSpaceDE w:val="0"/>
        <w:autoSpaceDN w:val="0"/>
        <w:adjustRightInd w:val="0"/>
        <w:ind w:firstLine="480"/>
        <w:rPr>
          <w:rFonts w:cs="DGNPAB+Arial"/>
          <w:color w:val="000000"/>
        </w:rPr>
      </w:pPr>
      <w:r w:rsidRPr="00574187">
        <w:rPr>
          <w:rFonts w:cs="DGNPAB+Arial"/>
          <w:color w:val="000000"/>
        </w:rPr>
        <w:t>cube: V = (side)</w:t>
      </w:r>
      <w:r w:rsidRPr="00796964">
        <w:rPr>
          <w:rFonts w:cs="DGNPAB+Arial"/>
          <w:color w:val="000000"/>
          <w:vertAlign w:val="superscript"/>
        </w:rPr>
        <w:t>3</w:t>
      </w:r>
      <w:r w:rsidRPr="00574187">
        <w:rPr>
          <w:rFonts w:cs="DGNPAB+Arial"/>
          <w:color w:val="000000"/>
        </w:rPr>
        <w:t xml:space="preserve"> </w:t>
      </w:r>
    </w:p>
    <w:p w:rsidR="00C76A94" w:rsidRPr="00574187" w:rsidRDefault="00C76A94" w:rsidP="00C76A94">
      <w:pPr>
        <w:autoSpaceDE w:val="0"/>
        <w:autoSpaceDN w:val="0"/>
        <w:adjustRightInd w:val="0"/>
        <w:ind w:firstLine="480"/>
        <w:rPr>
          <w:rFonts w:cs="DGNPAB+Arial"/>
          <w:color w:val="000000"/>
        </w:rPr>
      </w:pPr>
      <w:r w:rsidRPr="00574187">
        <w:rPr>
          <w:rFonts w:cs="DGNPAB+Arial"/>
          <w:color w:val="000000"/>
        </w:rPr>
        <w:t xml:space="preserve">cylinder: V = </w:t>
      </w:r>
      <w:r w:rsidRPr="00574187">
        <w:rPr>
          <w:rFonts w:cs="DGNOPG+Arial+1"/>
          <w:color w:val="000000"/>
        </w:rPr>
        <w:t xml:space="preserve">π </w:t>
      </w:r>
      <w:r w:rsidRPr="00574187">
        <w:rPr>
          <w:rFonts w:cs="DGNPAB+Arial"/>
          <w:color w:val="000000"/>
        </w:rPr>
        <w:t>x (radius)</w:t>
      </w:r>
      <w:r w:rsidRPr="00796964">
        <w:rPr>
          <w:rFonts w:cs="DGNPAB+Arial"/>
          <w:color w:val="000000"/>
          <w:vertAlign w:val="superscript"/>
        </w:rPr>
        <w:t>3</w:t>
      </w:r>
      <w:r w:rsidRPr="00574187">
        <w:rPr>
          <w:rFonts w:cs="DGNPAB+Arial"/>
          <w:color w:val="000000"/>
        </w:rPr>
        <w:t xml:space="preserve"> x height </w:t>
      </w:r>
    </w:p>
    <w:p w:rsidR="00C76A94" w:rsidRPr="00574187" w:rsidRDefault="00C76A94" w:rsidP="00C76A94">
      <w:pPr>
        <w:autoSpaceDE w:val="0"/>
        <w:autoSpaceDN w:val="0"/>
        <w:adjustRightInd w:val="0"/>
        <w:ind w:firstLine="480"/>
        <w:rPr>
          <w:rFonts w:cs="DGNPAB+Arial"/>
          <w:color w:val="000000"/>
        </w:rPr>
      </w:pPr>
      <w:r w:rsidRPr="00574187">
        <w:rPr>
          <w:rFonts w:cs="DGNPAB+Arial"/>
          <w:color w:val="000000"/>
        </w:rPr>
        <w:t xml:space="preserve">sphere: V = </w:t>
      </w:r>
      <w:r w:rsidRPr="00574187">
        <w:rPr>
          <w:rFonts w:cs="DGNPAB+Arial"/>
          <w:color w:val="000000"/>
          <w:position w:val="12"/>
          <w:vertAlign w:val="superscript"/>
        </w:rPr>
        <w:t>4</w:t>
      </w:r>
      <w:r w:rsidRPr="00574187">
        <w:rPr>
          <w:rFonts w:cs="DGNPAB+Arial"/>
          <w:color w:val="000000"/>
        </w:rPr>
        <w:t>/</w:t>
      </w:r>
      <w:r w:rsidRPr="00574187">
        <w:rPr>
          <w:rFonts w:cs="DGNPAB+Arial"/>
          <w:color w:val="000000"/>
          <w:position w:val="-6"/>
          <w:vertAlign w:val="subscript"/>
        </w:rPr>
        <w:t xml:space="preserve">3 </w:t>
      </w:r>
      <w:r w:rsidRPr="00574187">
        <w:rPr>
          <w:rFonts w:cs="DGNPAB+Arial"/>
          <w:color w:val="000000"/>
        </w:rPr>
        <w:t xml:space="preserve">x </w:t>
      </w:r>
      <w:r w:rsidRPr="00574187">
        <w:rPr>
          <w:rFonts w:cs="DGNOPG+Arial+1"/>
          <w:color w:val="000000"/>
        </w:rPr>
        <w:t xml:space="preserve">π </w:t>
      </w:r>
      <w:r w:rsidRPr="00574187">
        <w:rPr>
          <w:rFonts w:cs="DGNPAB+Arial"/>
          <w:color w:val="000000"/>
        </w:rPr>
        <w:t>x (radius)</w:t>
      </w:r>
      <w:r w:rsidRPr="00796964">
        <w:rPr>
          <w:rFonts w:cs="DGNPAB+Arial"/>
          <w:color w:val="000000"/>
          <w:vertAlign w:val="superscript"/>
        </w:rPr>
        <w:t>3</w:t>
      </w:r>
      <w:r w:rsidRPr="00574187">
        <w:rPr>
          <w:rFonts w:cs="DGNPAB+Arial"/>
          <w:color w:val="000000"/>
        </w:rPr>
        <w:t xml:space="preserve"> </w:t>
      </w:r>
    </w:p>
    <w:p w:rsidR="00C76A94" w:rsidRPr="00574187" w:rsidRDefault="00C76A94" w:rsidP="00C76A94">
      <w:pPr>
        <w:autoSpaceDE w:val="0"/>
        <w:autoSpaceDN w:val="0"/>
        <w:adjustRightInd w:val="0"/>
        <w:ind w:firstLine="480"/>
        <w:rPr>
          <w:rFonts w:cs="DGNPAB+Arial"/>
          <w:color w:val="000000"/>
        </w:rPr>
      </w:pPr>
      <w:r w:rsidRPr="00574187">
        <w:rPr>
          <w:rFonts w:cs="DGNPAB+Arial"/>
          <w:color w:val="000000"/>
        </w:rPr>
        <w:t xml:space="preserve">triangular solid: V = ½ x base x height x width </w:t>
      </w:r>
    </w:p>
    <w:p w:rsidR="00C76A94" w:rsidRPr="00574187" w:rsidRDefault="00C76A94" w:rsidP="00C76A94">
      <w:pPr>
        <w:autoSpaceDE w:val="0"/>
        <w:autoSpaceDN w:val="0"/>
        <w:adjustRightInd w:val="0"/>
        <w:rPr>
          <w:rFonts w:cs="DGNPAB+Arial"/>
          <w:color w:val="000000"/>
        </w:rPr>
      </w:pPr>
      <w:r w:rsidRPr="00574187">
        <w:rPr>
          <w:rFonts w:cs="DGNPAB+Arial"/>
          <w:color w:val="000000"/>
        </w:rPr>
        <w:t xml:space="preserve">The mass is found by direct measurement with a balance and the density calculated: </w:t>
      </w:r>
    </w:p>
    <w:p w:rsidR="00C76A94" w:rsidRPr="00574187" w:rsidRDefault="00C76A94" w:rsidP="00C76A94">
      <w:pPr>
        <w:autoSpaceDE w:val="0"/>
        <w:autoSpaceDN w:val="0"/>
        <w:adjustRightInd w:val="0"/>
        <w:jc w:val="center"/>
        <w:rPr>
          <w:rFonts w:cs="DGNPAB+Arial"/>
          <w:color w:val="000000"/>
        </w:rPr>
      </w:pPr>
      <w:r w:rsidRPr="00574187">
        <w:rPr>
          <w:rFonts w:cs="DGNPAB+Arial"/>
          <w:color w:val="000000"/>
        </w:rPr>
        <w:t xml:space="preserve">density = mass/volume </w:t>
      </w:r>
    </w:p>
    <w:p w:rsidR="00C76A94" w:rsidRPr="00574187" w:rsidRDefault="00C76A94" w:rsidP="00C76A94">
      <w:pPr>
        <w:autoSpaceDE w:val="0"/>
        <w:autoSpaceDN w:val="0"/>
        <w:adjustRightInd w:val="0"/>
        <w:rPr>
          <w:rFonts w:cs="DGNPAB+Arial"/>
          <w:color w:val="000000"/>
        </w:rPr>
      </w:pPr>
    </w:p>
    <w:p w:rsidR="00C76A94" w:rsidRPr="00574187" w:rsidRDefault="00C76A94" w:rsidP="00C76A94">
      <w:pPr>
        <w:autoSpaceDE w:val="0"/>
        <w:autoSpaceDN w:val="0"/>
        <w:adjustRightInd w:val="0"/>
        <w:rPr>
          <w:color w:val="000000"/>
        </w:rPr>
      </w:pPr>
      <w:r w:rsidRPr="00574187">
        <w:rPr>
          <w:b/>
          <w:bCs/>
          <w:color w:val="000000"/>
        </w:rPr>
        <w:t xml:space="preserve">PROCEDURE </w:t>
      </w:r>
    </w:p>
    <w:p w:rsidR="00C76A94" w:rsidRPr="00574187" w:rsidRDefault="00C76A94" w:rsidP="00C76A94">
      <w:pPr>
        <w:autoSpaceDE w:val="0"/>
        <w:autoSpaceDN w:val="0"/>
        <w:adjustRightInd w:val="0"/>
        <w:ind w:left="360" w:hanging="360"/>
        <w:rPr>
          <w:rFonts w:cs="DGNPAB+Arial"/>
          <w:color w:val="000000"/>
        </w:rPr>
      </w:pPr>
      <w:r w:rsidRPr="00574187">
        <w:rPr>
          <w:rFonts w:cs="DGNPAB+Arial"/>
          <w:color w:val="000000"/>
        </w:rPr>
        <w:t xml:space="preserve">1. Start with a rectangular solid. Weigh it and record the mass on </w:t>
      </w:r>
      <w:r w:rsidR="00796964">
        <w:rPr>
          <w:rFonts w:cs="DGNPAB+Arial"/>
          <w:color w:val="000000"/>
        </w:rPr>
        <w:t>a</w:t>
      </w:r>
      <w:r w:rsidRPr="00574187">
        <w:rPr>
          <w:rFonts w:cs="DGNPAB+Arial"/>
          <w:color w:val="000000"/>
        </w:rPr>
        <w:t xml:space="preserve"> data table</w:t>
      </w:r>
      <w:r w:rsidR="00796964">
        <w:rPr>
          <w:rFonts w:cs="DGNPAB+Arial"/>
          <w:color w:val="000000"/>
        </w:rPr>
        <w:t xml:space="preserve"> in your notebook</w:t>
      </w:r>
      <w:r w:rsidRPr="00574187">
        <w:rPr>
          <w:rFonts w:cs="DGNPAB+Arial"/>
          <w:color w:val="000000"/>
        </w:rPr>
        <w:t xml:space="preserve">. </w:t>
      </w:r>
    </w:p>
    <w:p w:rsidR="00C76A94" w:rsidRPr="00574187" w:rsidRDefault="00C76A94" w:rsidP="00C76A94">
      <w:pPr>
        <w:autoSpaceDE w:val="0"/>
        <w:autoSpaceDN w:val="0"/>
        <w:adjustRightInd w:val="0"/>
        <w:ind w:left="360" w:hanging="360"/>
        <w:rPr>
          <w:rFonts w:cs="DGNPAB+Arial"/>
          <w:color w:val="000000"/>
        </w:rPr>
      </w:pPr>
      <w:r w:rsidRPr="00574187">
        <w:rPr>
          <w:rFonts w:cs="DGNPAB+Arial"/>
          <w:color w:val="000000"/>
        </w:rPr>
        <w:t xml:space="preserve">2. Measure the length, width and height </w:t>
      </w:r>
      <w:r w:rsidR="00C53FB5" w:rsidRPr="00574187">
        <w:rPr>
          <w:rFonts w:cs="DGNPAB+Arial"/>
          <w:color w:val="000000"/>
        </w:rPr>
        <w:t>with a micrometer</w:t>
      </w:r>
      <w:r w:rsidRPr="00574187">
        <w:rPr>
          <w:rFonts w:cs="DGNPAB+Arial"/>
          <w:color w:val="000000"/>
        </w:rPr>
        <w:t xml:space="preserve"> and record </w:t>
      </w:r>
      <w:r w:rsidR="00C53FB5" w:rsidRPr="00574187">
        <w:rPr>
          <w:rFonts w:cs="DGNPAB+Arial"/>
          <w:color w:val="000000"/>
        </w:rPr>
        <w:t>in a data table in your notebook.</w:t>
      </w:r>
    </w:p>
    <w:p w:rsidR="00C76A94" w:rsidRPr="00574187" w:rsidRDefault="00C76A94" w:rsidP="00C76A94">
      <w:pPr>
        <w:autoSpaceDE w:val="0"/>
        <w:autoSpaceDN w:val="0"/>
        <w:adjustRightInd w:val="0"/>
        <w:ind w:left="360" w:hanging="360"/>
        <w:rPr>
          <w:rFonts w:cs="DGNPAB+Arial"/>
          <w:color w:val="000000"/>
        </w:rPr>
      </w:pPr>
      <w:r w:rsidRPr="00574187">
        <w:rPr>
          <w:rFonts w:cs="DGNPAB+Arial"/>
          <w:color w:val="000000"/>
        </w:rPr>
        <w:t xml:space="preserve">3. Calculate the volume of the rectangular solid and record the value on the data table: </w:t>
      </w:r>
    </w:p>
    <w:p w:rsidR="00C76A94" w:rsidRPr="00574187" w:rsidRDefault="00C76A94" w:rsidP="00C76A94">
      <w:pPr>
        <w:autoSpaceDE w:val="0"/>
        <w:autoSpaceDN w:val="0"/>
        <w:adjustRightInd w:val="0"/>
        <w:ind w:left="360" w:hanging="360"/>
        <w:jc w:val="center"/>
        <w:rPr>
          <w:rFonts w:cs="DGNPAB+Arial"/>
          <w:color w:val="000000"/>
        </w:rPr>
      </w:pPr>
      <w:r w:rsidRPr="00574187">
        <w:rPr>
          <w:rFonts w:cs="DGNPAB+Arial"/>
          <w:color w:val="000000"/>
        </w:rPr>
        <w:t xml:space="preserve">volume = length x height x width </w:t>
      </w:r>
    </w:p>
    <w:p w:rsidR="00C76A94" w:rsidRPr="00574187" w:rsidRDefault="00C76A94" w:rsidP="00C76A94">
      <w:pPr>
        <w:autoSpaceDE w:val="0"/>
        <w:autoSpaceDN w:val="0"/>
        <w:adjustRightInd w:val="0"/>
        <w:ind w:left="360" w:hanging="360"/>
        <w:rPr>
          <w:rFonts w:cs="DGNPAB+Arial"/>
          <w:color w:val="000000"/>
        </w:rPr>
      </w:pPr>
      <w:r w:rsidRPr="00574187">
        <w:rPr>
          <w:rFonts w:cs="DGNPAB+Arial"/>
          <w:color w:val="000000"/>
        </w:rPr>
        <w:t xml:space="preserve">4. Calculate the density of the rectangular solid and record the value on the data table: </w:t>
      </w:r>
    </w:p>
    <w:p w:rsidR="00C76A94" w:rsidRPr="00574187" w:rsidRDefault="00C76A94" w:rsidP="00C76A94">
      <w:pPr>
        <w:autoSpaceDE w:val="0"/>
        <w:autoSpaceDN w:val="0"/>
        <w:adjustRightInd w:val="0"/>
        <w:ind w:left="360" w:hanging="360"/>
        <w:jc w:val="center"/>
        <w:rPr>
          <w:rFonts w:cs="DGNPAB+Arial"/>
          <w:color w:val="000000"/>
        </w:rPr>
      </w:pPr>
      <w:r w:rsidRPr="00574187">
        <w:rPr>
          <w:rFonts w:cs="DGNPAB+Arial"/>
          <w:color w:val="000000"/>
        </w:rPr>
        <w:t xml:space="preserve">density = mass/volume </w:t>
      </w:r>
    </w:p>
    <w:p w:rsidR="00C76A94" w:rsidRPr="00574187" w:rsidRDefault="00C76A94" w:rsidP="00C76A94">
      <w:pPr>
        <w:autoSpaceDE w:val="0"/>
        <w:autoSpaceDN w:val="0"/>
        <w:adjustRightInd w:val="0"/>
        <w:ind w:left="360" w:hanging="360"/>
        <w:rPr>
          <w:rFonts w:cs="DGNPAB+Arial"/>
          <w:color w:val="000000"/>
        </w:rPr>
      </w:pPr>
      <w:r w:rsidRPr="00574187">
        <w:rPr>
          <w:rFonts w:cs="DGNPAB+Arial"/>
          <w:color w:val="000000"/>
        </w:rPr>
        <w:t>5. Choose another regularly shaped solid</w:t>
      </w:r>
      <w:r w:rsidR="00C53FB5" w:rsidRPr="00574187">
        <w:rPr>
          <w:rFonts w:cs="DGNPAB+Arial"/>
          <w:color w:val="000000"/>
        </w:rPr>
        <w:t xml:space="preserve"> and determine its density.</w:t>
      </w:r>
    </w:p>
    <w:p w:rsidR="00C53FB5" w:rsidRPr="00574187" w:rsidRDefault="00C76A94" w:rsidP="00100D8F">
      <w:pPr>
        <w:autoSpaceDE w:val="0"/>
        <w:autoSpaceDN w:val="0"/>
        <w:adjustRightInd w:val="0"/>
        <w:ind w:left="360" w:hanging="360"/>
        <w:rPr>
          <w:rFonts w:cs="DGNPAB+Arial"/>
          <w:color w:val="000000"/>
        </w:rPr>
      </w:pPr>
      <w:r w:rsidRPr="00574187">
        <w:rPr>
          <w:rFonts w:cs="DGNPAB+Arial"/>
          <w:color w:val="000000"/>
        </w:rPr>
        <w:t xml:space="preserve">6. </w:t>
      </w:r>
      <w:r w:rsidR="00C53FB5" w:rsidRPr="00574187">
        <w:rPr>
          <w:rFonts w:cs="DGNPAB+Arial"/>
          <w:color w:val="000000"/>
        </w:rPr>
        <w:t>Repeat for a third object</w:t>
      </w:r>
      <w:r w:rsidRPr="00574187">
        <w:rPr>
          <w:rFonts w:cs="DGNPAB+Arial"/>
          <w:color w:val="000000"/>
        </w:rPr>
        <w:t xml:space="preserve">. </w:t>
      </w:r>
    </w:p>
    <w:p w:rsidR="00C53FB5" w:rsidRPr="00574187" w:rsidRDefault="00C53FB5" w:rsidP="00C53FB5">
      <w:pPr>
        <w:autoSpaceDE w:val="0"/>
        <w:autoSpaceDN w:val="0"/>
        <w:adjustRightInd w:val="0"/>
        <w:rPr>
          <w:rFonts w:cs="DGNPAB+Arial"/>
          <w:color w:val="000000"/>
        </w:rPr>
      </w:pPr>
      <w:r w:rsidRPr="00574187">
        <w:rPr>
          <w:rFonts w:cs="DGNPAB+Arial"/>
          <w:color w:val="000000"/>
        </w:rPr>
        <w:t xml:space="preserve">7.  Based upon the calculated densities and table </w:t>
      </w:r>
      <w:r w:rsidR="00F44F5D">
        <w:rPr>
          <w:rFonts w:cs="DGNPAB+Arial"/>
          <w:color w:val="000000"/>
        </w:rPr>
        <w:t>1</w:t>
      </w:r>
      <w:r w:rsidRPr="00574187">
        <w:rPr>
          <w:rFonts w:cs="DGNPAB+Arial"/>
          <w:color w:val="000000"/>
        </w:rPr>
        <w:t>, determine the likely material each object is.  What limitations do you have in assigning object material with certainty?</w:t>
      </w:r>
    </w:p>
    <w:p w:rsidR="00C53FB5" w:rsidRPr="00574187" w:rsidRDefault="00C53FB5" w:rsidP="00C53FB5">
      <w:pPr>
        <w:pStyle w:val="Headline"/>
        <w:rPr>
          <w:rFonts w:ascii="Times New Roman" w:hAnsi="Times New Roman"/>
          <w:b/>
          <w:bCs/>
          <w:color w:val="000000"/>
        </w:rPr>
      </w:pPr>
    </w:p>
    <w:p w:rsidR="00C53FB5" w:rsidRDefault="00F44F5D" w:rsidP="00C53FB5">
      <w:pPr>
        <w:pStyle w:val="Headline"/>
        <w:rPr>
          <w:rFonts w:ascii="Times New Roman" w:hAnsi="Times New Roman"/>
          <w:b/>
          <w:bCs/>
          <w:caps/>
          <w:color w:val="000000"/>
        </w:rPr>
      </w:pPr>
      <w:r w:rsidRPr="00F44F5D">
        <w:rPr>
          <w:rFonts w:ascii="Times New Roman" w:hAnsi="Times New Roman"/>
          <w:b/>
          <w:bCs/>
          <w:color w:val="000000"/>
        </w:rPr>
        <w:t xml:space="preserve">Part 2:  The Density Of Irregularly Shaped Solids </w:t>
      </w:r>
    </w:p>
    <w:p w:rsidR="00F44F5D" w:rsidRPr="00F44F5D" w:rsidRDefault="00F44F5D" w:rsidP="00F44F5D">
      <w:pPr>
        <w:pStyle w:val="Default"/>
      </w:pPr>
    </w:p>
    <w:p w:rsidR="00C53FB5" w:rsidRPr="00574187" w:rsidRDefault="00C53FB5" w:rsidP="00C53FB5">
      <w:pPr>
        <w:pStyle w:val="Subhead1"/>
        <w:rPr>
          <w:rFonts w:ascii="Times New Roman" w:hAnsi="Times New Roman"/>
          <w:bCs/>
          <w:color w:val="000000"/>
        </w:rPr>
      </w:pPr>
      <w:r w:rsidRPr="00574187">
        <w:rPr>
          <w:rFonts w:ascii="Times New Roman" w:hAnsi="Times New Roman"/>
          <w:bCs/>
          <w:color w:val="000000"/>
        </w:rPr>
        <w:t xml:space="preserve">You are now ready to measure </w:t>
      </w:r>
      <w:r w:rsidR="00796964">
        <w:rPr>
          <w:rFonts w:ascii="Times New Roman" w:hAnsi="Times New Roman"/>
          <w:bCs/>
          <w:color w:val="000000"/>
        </w:rPr>
        <w:t xml:space="preserve">the density </w:t>
      </w:r>
      <w:r w:rsidR="00037617">
        <w:rPr>
          <w:rFonts w:ascii="Times New Roman" w:hAnsi="Times New Roman"/>
          <w:bCs/>
          <w:color w:val="000000"/>
        </w:rPr>
        <w:t>of several irregularly shaped objects.  To do so you will use a method called water displacement.</w:t>
      </w:r>
    </w:p>
    <w:p w:rsidR="00AA44DA" w:rsidRPr="00574187" w:rsidRDefault="00AA44DA" w:rsidP="00AA44DA">
      <w:pPr>
        <w:pStyle w:val="Default"/>
        <w:rPr>
          <w:rFonts w:ascii="Times New Roman" w:hAnsi="Times New Roman"/>
        </w:rPr>
      </w:pPr>
    </w:p>
    <w:p w:rsidR="00C53FB5" w:rsidRPr="00574187" w:rsidRDefault="00C53FB5" w:rsidP="00C53FB5">
      <w:pPr>
        <w:pStyle w:val="Bodytext"/>
        <w:rPr>
          <w:rFonts w:ascii="Times New Roman" w:hAnsi="Times New Roman" w:cs="Arial"/>
          <w:color w:val="000000"/>
        </w:rPr>
      </w:pPr>
      <w:r w:rsidRPr="00574187">
        <w:rPr>
          <w:rFonts w:ascii="Times New Roman" w:hAnsi="Times New Roman" w:cs="Arial"/>
          <w:color w:val="000000"/>
        </w:rPr>
        <w:t xml:space="preserve">Water displacement is a simple way to measure the volume of a solid object. It is especially useful with irregularly shaped objects. Water is poured into a graduated cylinder or measuring cup and its volume read and recorded. The solid is completely submerged in the water and the volume of water plus object read and recorded. The volume of the object is found by subtracting the volume of the water from the volume of the water plus object. The mass is found by direct measurement with a balance and the density of the object is calculated using the formula: </w:t>
      </w:r>
    </w:p>
    <w:p w:rsidR="00C53FB5" w:rsidRDefault="00C53FB5" w:rsidP="00C53FB5">
      <w:pPr>
        <w:pStyle w:val="Bodytext"/>
        <w:jc w:val="center"/>
        <w:rPr>
          <w:rFonts w:ascii="Times New Roman" w:hAnsi="Times New Roman" w:cs="Arial"/>
          <w:color w:val="000000"/>
        </w:rPr>
      </w:pPr>
      <w:r w:rsidRPr="00574187">
        <w:rPr>
          <w:rFonts w:ascii="Times New Roman" w:hAnsi="Times New Roman" w:cs="Arial"/>
          <w:color w:val="000000"/>
        </w:rPr>
        <w:t xml:space="preserve">density = mass/volume </w:t>
      </w:r>
    </w:p>
    <w:p w:rsidR="00037617" w:rsidRPr="00F5787D" w:rsidRDefault="00037617" w:rsidP="00037617">
      <w:pPr>
        <w:pStyle w:val="Default"/>
        <w:rPr>
          <w:rFonts w:ascii="Times New Roman" w:hAnsi="Times New Roman"/>
        </w:rPr>
      </w:pPr>
      <w:r w:rsidRPr="00F5787D">
        <w:rPr>
          <w:rFonts w:ascii="Times New Roman" w:hAnsi="Times New Roman"/>
        </w:rPr>
        <w:t>As you are completing this part of the experiment, keep in mind the information the instructor has presented about significant figures.</w:t>
      </w:r>
    </w:p>
    <w:p w:rsidR="00C53FB5" w:rsidRPr="00574187" w:rsidRDefault="00C53FB5" w:rsidP="00C53FB5">
      <w:pPr>
        <w:pStyle w:val="Default"/>
        <w:rPr>
          <w:rFonts w:ascii="Times New Roman" w:hAnsi="Times New Roman"/>
        </w:rPr>
      </w:pPr>
    </w:p>
    <w:p w:rsidR="00C53FB5" w:rsidRPr="00574187" w:rsidRDefault="00C53FB5" w:rsidP="00C53FB5">
      <w:pPr>
        <w:pStyle w:val="Subhead1"/>
        <w:rPr>
          <w:rFonts w:ascii="Times New Roman" w:hAnsi="Times New Roman"/>
          <w:color w:val="000000"/>
        </w:rPr>
      </w:pPr>
      <w:r w:rsidRPr="00574187">
        <w:rPr>
          <w:rFonts w:ascii="Times New Roman" w:hAnsi="Times New Roman"/>
          <w:b/>
          <w:bCs/>
          <w:color w:val="000000"/>
        </w:rPr>
        <w:t xml:space="preserve">PROCEDURE </w:t>
      </w:r>
    </w:p>
    <w:p w:rsidR="00C53FB5" w:rsidRPr="00574187" w:rsidRDefault="00C53FB5" w:rsidP="00C53FB5">
      <w:pPr>
        <w:pStyle w:val="Hangindent"/>
        <w:ind w:left="360" w:hanging="360"/>
        <w:rPr>
          <w:rFonts w:ascii="Times New Roman" w:hAnsi="Times New Roman" w:cs="Arial"/>
          <w:color w:val="000000"/>
        </w:rPr>
      </w:pPr>
      <w:r w:rsidRPr="00574187">
        <w:rPr>
          <w:rFonts w:ascii="Times New Roman" w:hAnsi="Times New Roman" w:cs="Arial"/>
          <w:color w:val="000000"/>
        </w:rPr>
        <w:t xml:space="preserve">1. </w:t>
      </w:r>
      <w:r w:rsidR="00037617">
        <w:rPr>
          <w:rFonts w:ascii="Times New Roman" w:hAnsi="Times New Roman" w:cs="Arial"/>
          <w:color w:val="000000"/>
        </w:rPr>
        <w:t xml:space="preserve">A variety of small objects are available for check-out from the instructor.  When you get your bag, record the evidence number and describe, in your notebook, the objects that you have. </w:t>
      </w:r>
      <w:r w:rsidRPr="00574187">
        <w:rPr>
          <w:rFonts w:ascii="Times New Roman" w:hAnsi="Times New Roman" w:cs="Arial"/>
          <w:color w:val="000000"/>
        </w:rPr>
        <w:t xml:space="preserve"> </w:t>
      </w:r>
    </w:p>
    <w:p w:rsidR="00C53FB5" w:rsidRPr="00574187" w:rsidRDefault="00C53FB5" w:rsidP="00C53FB5">
      <w:pPr>
        <w:ind w:left="360" w:hanging="360"/>
        <w:rPr>
          <w:rFonts w:cs="Arial"/>
          <w:color w:val="000000"/>
        </w:rPr>
      </w:pPr>
      <w:r w:rsidRPr="00574187">
        <w:rPr>
          <w:rFonts w:cs="Arial"/>
          <w:color w:val="000000"/>
        </w:rPr>
        <w:t xml:space="preserve">2. </w:t>
      </w:r>
      <w:r w:rsidR="00037617">
        <w:rPr>
          <w:rFonts w:cs="Arial"/>
          <w:color w:val="000000"/>
        </w:rPr>
        <w:t>For each object, weigh the</w:t>
      </w:r>
      <w:r w:rsidRPr="00574187">
        <w:rPr>
          <w:rFonts w:cs="Arial"/>
          <w:color w:val="000000"/>
        </w:rPr>
        <w:t xml:space="preserve"> object and record the mass on the data table. </w:t>
      </w:r>
    </w:p>
    <w:p w:rsidR="00C53FB5" w:rsidRPr="00574187" w:rsidRDefault="00C53FB5" w:rsidP="00C53FB5">
      <w:pPr>
        <w:ind w:left="360" w:hanging="360"/>
        <w:rPr>
          <w:rFonts w:cs="Arial"/>
          <w:color w:val="000000"/>
        </w:rPr>
      </w:pPr>
      <w:r w:rsidRPr="00574187">
        <w:rPr>
          <w:rFonts w:cs="Arial"/>
          <w:color w:val="000000"/>
        </w:rPr>
        <w:t xml:space="preserve">3. Fill </w:t>
      </w:r>
      <w:r w:rsidR="00AA44DA" w:rsidRPr="00574187">
        <w:rPr>
          <w:rFonts w:cs="Arial"/>
          <w:color w:val="000000"/>
        </w:rPr>
        <w:t>a</w:t>
      </w:r>
      <w:r w:rsidRPr="00574187">
        <w:rPr>
          <w:rFonts w:cs="Arial"/>
          <w:color w:val="000000"/>
        </w:rPr>
        <w:t xml:space="preserve"> graduated cylinder partially full of water and record the volume. </w:t>
      </w:r>
      <w:r w:rsidR="00037617">
        <w:rPr>
          <w:rFonts w:cs="Arial"/>
          <w:color w:val="000000"/>
        </w:rPr>
        <w:t>Use the proper number of significant figures.</w:t>
      </w:r>
    </w:p>
    <w:p w:rsidR="00C53FB5" w:rsidRPr="00574187" w:rsidRDefault="00037617" w:rsidP="00C53FB5">
      <w:pPr>
        <w:ind w:left="360" w:hanging="360"/>
        <w:rPr>
          <w:rFonts w:cs="Arial"/>
          <w:color w:val="000000"/>
        </w:rPr>
      </w:pPr>
      <w:r>
        <w:rPr>
          <w:rFonts w:cs="Arial"/>
          <w:color w:val="000000"/>
        </w:rPr>
        <w:lastRenderedPageBreak/>
        <w:t>4. Add a</w:t>
      </w:r>
      <w:r w:rsidR="00C53FB5" w:rsidRPr="00574187">
        <w:rPr>
          <w:rFonts w:cs="Arial"/>
          <w:color w:val="000000"/>
        </w:rPr>
        <w:t xml:space="preserve"> solid object to the graduated cylinder. If it sinks but is not completely covered with water, start over at step 3 using less water. If it floats, use your pencil to push it underwater but don’t submerge any more of the pencil than absolutely necessary. Read the new volume and record it on the data table. </w:t>
      </w:r>
    </w:p>
    <w:p w:rsidR="00C53FB5" w:rsidRPr="00574187" w:rsidRDefault="00C53FB5" w:rsidP="00037617">
      <w:pPr>
        <w:rPr>
          <w:rFonts w:cs="Arial"/>
          <w:color w:val="000000"/>
        </w:rPr>
      </w:pPr>
      <w:r w:rsidRPr="00574187">
        <w:rPr>
          <w:rFonts w:cs="Arial"/>
          <w:color w:val="000000"/>
        </w:rPr>
        <w:t xml:space="preserve">5. Calculate the volume of the object by subtracting the volume of the water (step 3) from the volume of the water plus object (step 4). Record the volume of the object on the data table. </w:t>
      </w:r>
    </w:p>
    <w:p w:rsidR="00037617" w:rsidRDefault="00C53FB5" w:rsidP="00037617">
      <w:pPr>
        <w:autoSpaceDE w:val="0"/>
        <w:autoSpaceDN w:val="0"/>
        <w:adjustRightInd w:val="0"/>
        <w:rPr>
          <w:rFonts w:cs="Arial"/>
          <w:color w:val="000000"/>
        </w:rPr>
      </w:pPr>
      <w:r w:rsidRPr="00574187">
        <w:rPr>
          <w:rFonts w:cs="Arial"/>
          <w:color w:val="000000"/>
        </w:rPr>
        <w:t>6. Calculate the density of the object from its mass (step 2) and volume (step 5). Record the density on the data table.</w:t>
      </w:r>
    </w:p>
    <w:p w:rsidR="00037617" w:rsidRDefault="00037617" w:rsidP="00037617">
      <w:pPr>
        <w:autoSpaceDE w:val="0"/>
        <w:autoSpaceDN w:val="0"/>
        <w:adjustRightInd w:val="0"/>
        <w:rPr>
          <w:rFonts w:cs="Arial"/>
          <w:color w:val="000000"/>
        </w:rPr>
      </w:pPr>
      <w:r>
        <w:rPr>
          <w:rFonts w:cs="Arial"/>
          <w:color w:val="000000"/>
        </w:rPr>
        <w:t>7. Repeat this for each of the other objects in your bag.</w:t>
      </w:r>
    </w:p>
    <w:p w:rsidR="00AA44DA" w:rsidRPr="00574187" w:rsidRDefault="00445552" w:rsidP="00445552">
      <w:pPr>
        <w:autoSpaceDE w:val="0"/>
        <w:autoSpaceDN w:val="0"/>
        <w:adjustRightInd w:val="0"/>
        <w:rPr>
          <w:rFonts w:cs="Arial"/>
          <w:color w:val="000000"/>
        </w:rPr>
      </w:pPr>
      <w:r>
        <w:rPr>
          <w:rFonts w:cs="Arial"/>
          <w:color w:val="000000"/>
        </w:rPr>
        <w:t>8</w:t>
      </w:r>
      <w:r w:rsidR="00AA44DA" w:rsidRPr="00574187">
        <w:rPr>
          <w:rFonts w:cs="Arial"/>
          <w:color w:val="000000"/>
        </w:rPr>
        <w:t xml:space="preserve">.  As you are probably aware, airtight cases can easily be blown apart by small mistakes.  To minimize the importance of such mistakes, repeat the density determinations </w:t>
      </w:r>
      <w:r>
        <w:rPr>
          <w:rFonts w:cs="Arial"/>
          <w:color w:val="000000"/>
        </w:rPr>
        <w:t xml:space="preserve">on each of the objects </w:t>
      </w:r>
      <w:r w:rsidR="00AA44DA" w:rsidRPr="00574187">
        <w:rPr>
          <w:rFonts w:cs="Arial"/>
          <w:color w:val="000000"/>
        </w:rPr>
        <w:t>at least three times to strengthen your case.</w:t>
      </w:r>
    </w:p>
    <w:p w:rsidR="00445552" w:rsidRPr="00574187" w:rsidRDefault="00445552" w:rsidP="00445552">
      <w:pPr>
        <w:autoSpaceDE w:val="0"/>
        <w:autoSpaceDN w:val="0"/>
        <w:adjustRightInd w:val="0"/>
        <w:rPr>
          <w:rFonts w:cs="Arial"/>
          <w:color w:val="000000"/>
        </w:rPr>
      </w:pPr>
      <w:r>
        <w:rPr>
          <w:rFonts w:cs="Arial"/>
          <w:color w:val="000000"/>
        </w:rPr>
        <w:t>9. Look at your data including your calculated densities.  What limitations do your data have?  How do you think you could make up for these limitations?</w:t>
      </w:r>
      <w:r w:rsidRPr="00574187">
        <w:rPr>
          <w:rFonts w:cs="Arial"/>
          <w:color w:val="000000"/>
        </w:rPr>
        <w:t xml:space="preserve"> </w:t>
      </w:r>
    </w:p>
    <w:p w:rsidR="004269B9" w:rsidRPr="00574187" w:rsidRDefault="004269B9" w:rsidP="004269B9">
      <w:pPr>
        <w:autoSpaceDE w:val="0"/>
        <w:autoSpaceDN w:val="0"/>
        <w:adjustRightInd w:val="0"/>
        <w:rPr>
          <w:rFonts w:cs="Arial"/>
          <w:color w:val="000000"/>
        </w:rPr>
      </w:pPr>
    </w:p>
    <w:p w:rsidR="004269B9" w:rsidRPr="00F44F5D" w:rsidRDefault="00445552" w:rsidP="004269B9">
      <w:pPr>
        <w:autoSpaceDE w:val="0"/>
        <w:autoSpaceDN w:val="0"/>
        <w:adjustRightInd w:val="0"/>
        <w:rPr>
          <w:rFonts w:cs="Arial"/>
          <w:b/>
          <w:color w:val="000000"/>
        </w:rPr>
      </w:pPr>
      <w:r>
        <w:rPr>
          <w:rFonts w:cs="Arial"/>
          <w:b/>
          <w:color w:val="000000"/>
        </w:rPr>
        <w:t xml:space="preserve">Part 3 </w:t>
      </w:r>
      <w:r w:rsidR="004269B9" w:rsidRPr="00F44F5D">
        <w:rPr>
          <w:rFonts w:cs="Arial"/>
          <w:b/>
          <w:color w:val="000000"/>
        </w:rPr>
        <w:t>Density comparison by Flotation</w:t>
      </w:r>
    </w:p>
    <w:p w:rsidR="004269B9" w:rsidRPr="00574187" w:rsidRDefault="004269B9" w:rsidP="004269B9">
      <w:pPr>
        <w:autoSpaceDE w:val="0"/>
        <w:autoSpaceDN w:val="0"/>
        <w:adjustRightInd w:val="0"/>
        <w:rPr>
          <w:rFonts w:cs="Arial"/>
          <w:color w:val="000000"/>
        </w:rPr>
      </w:pPr>
    </w:p>
    <w:p w:rsidR="004269B9" w:rsidRPr="00574187" w:rsidRDefault="004269B9" w:rsidP="004269B9">
      <w:pPr>
        <w:autoSpaceDE w:val="0"/>
        <w:autoSpaceDN w:val="0"/>
        <w:adjustRightInd w:val="0"/>
        <w:rPr>
          <w:rFonts w:cs="Arial"/>
          <w:color w:val="000000"/>
        </w:rPr>
      </w:pPr>
      <w:r w:rsidRPr="00574187">
        <w:rPr>
          <w:rFonts w:cs="Arial"/>
          <w:color w:val="000000"/>
        </w:rPr>
        <w:t>In part two, the absolute density was determined</w:t>
      </w:r>
      <w:r w:rsidR="009E3851" w:rsidRPr="00574187">
        <w:rPr>
          <w:rFonts w:cs="Arial"/>
          <w:color w:val="000000"/>
        </w:rPr>
        <w:t>.  This can be useful but sometimes</w:t>
      </w:r>
      <w:r w:rsidR="00445552">
        <w:rPr>
          <w:rFonts w:cs="Arial"/>
          <w:color w:val="000000"/>
        </w:rPr>
        <w:t>,</w:t>
      </w:r>
      <w:r w:rsidR="009E3851" w:rsidRPr="00574187">
        <w:rPr>
          <w:rFonts w:cs="Arial"/>
          <w:color w:val="000000"/>
        </w:rPr>
        <w:t xml:space="preserve"> </w:t>
      </w:r>
      <w:r w:rsidR="00445552">
        <w:rPr>
          <w:rFonts w:cs="Arial"/>
          <w:color w:val="000000"/>
        </w:rPr>
        <w:t xml:space="preserve">as you may have </w:t>
      </w:r>
      <w:r w:rsidR="00BA55F8">
        <w:rPr>
          <w:rFonts w:cs="Arial"/>
          <w:color w:val="000000"/>
        </w:rPr>
        <w:t>demonstrated;</w:t>
      </w:r>
      <w:r w:rsidR="00445552">
        <w:rPr>
          <w:rFonts w:cs="Arial"/>
          <w:color w:val="000000"/>
        </w:rPr>
        <w:t xml:space="preserve"> </w:t>
      </w:r>
      <w:r w:rsidR="009E3851" w:rsidRPr="00574187">
        <w:rPr>
          <w:rFonts w:cs="Arial"/>
          <w:color w:val="000000"/>
        </w:rPr>
        <w:t xml:space="preserve">there is not enough accuracy in the measuring devices to tell </w:t>
      </w:r>
      <w:r w:rsidR="00796964">
        <w:rPr>
          <w:rFonts w:cs="Arial"/>
          <w:color w:val="000000"/>
        </w:rPr>
        <w:t>if</w:t>
      </w:r>
      <w:r w:rsidR="009E3851" w:rsidRPr="00574187">
        <w:rPr>
          <w:rFonts w:cs="Arial"/>
          <w:color w:val="000000"/>
        </w:rPr>
        <w:t xml:space="preserve"> two samples are different statistically.  In this part of the experiment you will directly compare the densities of </w:t>
      </w:r>
      <w:r w:rsidR="00445552">
        <w:rPr>
          <w:rFonts w:cs="Arial"/>
          <w:color w:val="000000"/>
        </w:rPr>
        <w:t xml:space="preserve">two objects by floating them in a </w:t>
      </w:r>
      <w:r w:rsidR="009E3851" w:rsidRPr="00574187">
        <w:rPr>
          <w:rFonts w:cs="Arial"/>
          <w:color w:val="000000"/>
        </w:rPr>
        <w:t xml:space="preserve">density </w:t>
      </w:r>
      <w:r w:rsidR="00445552">
        <w:rPr>
          <w:rFonts w:cs="Arial"/>
          <w:color w:val="000000"/>
        </w:rPr>
        <w:t xml:space="preserve">matched </w:t>
      </w:r>
      <w:r w:rsidR="009E3851" w:rsidRPr="00574187">
        <w:rPr>
          <w:rFonts w:cs="Arial"/>
          <w:color w:val="000000"/>
        </w:rPr>
        <w:t>liquid.</w:t>
      </w:r>
    </w:p>
    <w:p w:rsidR="009E3851" w:rsidRPr="00574187" w:rsidRDefault="009E3851" w:rsidP="004269B9">
      <w:pPr>
        <w:autoSpaceDE w:val="0"/>
        <w:autoSpaceDN w:val="0"/>
        <w:adjustRightInd w:val="0"/>
        <w:rPr>
          <w:rFonts w:cs="Arial"/>
          <w:color w:val="000000"/>
        </w:rPr>
      </w:pPr>
    </w:p>
    <w:p w:rsidR="009E3851" w:rsidRPr="00574187" w:rsidRDefault="00F5787D" w:rsidP="009E3851">
      <w:pPr>
        <w:numPr>
          <w:ilvl w:val="0"/>
          <w:numId w:val="9"/>
        </w:numPr>
        <w:autoSpaceDE w:val="0"/>
        <w:autoSpaceDN w:val="0"/>
        <w:adjustRightInd w:val="0"/>
        <w:rPr>
          <w:rFonts w:cs="Arial"/>
          <w:color w:val="000000"/>
        </w:rPr>
      </w:pPr>
      <w:r>
        <w:rPr>
          <w:rFonts w:cs="Arial"/>
          <w:color w:val="000000"/>
        </w:rPr>
        <w:t xml:space="preserve">Sign in your materials from part 2 if you have not already done so and then sign out some rubber fragments for part 3.  </w:t>
      </w:r>
      <w:r w:rsidR="009E3851" w:rsidRPr="00574187">
        <w:rPr>
          <w:rFonts w:cs="Arial"/>
          <w:color w:val="000000"/>
        </w:rPr>
        <w:t xml:space="preserve">Before adding the </w:t>
      </w:r>
      <w:r>
        <w:rPr>
          <w:rFonts w:cs="Arial"/>
          <w:color w:val="000000"/>
        </w:rPr>
        <w:t>rubber</w:t>
      </w:r>
      <w:r w:rsidR="009E3851" w:rsidRPr="00574187">
        <w:rPr>
          <w:rFonts w:cs="Arial"/>
          <w:color w:val="000000"/>
        </w:rPr>
        <w:t xml:space="preserve"> fragments to the test tube, it is important that each piece of </w:t>
      </w:r>
      <w:r>
        <w:rPr>
          <w:rFonts w:cs="Arial"/>
          <w:color w:val="000000"/>
        </w:rPr>
        <w:t>rubber</w:t>
      </w:r>
      <w:r w:rsidR="009E3851" w:rsidRPr="00574187">
        <w:rPr>
          <w:rFonts w:cs="Arial"/>
          <w:color w:val="000000"/>
        </w:rPr>
        <w:t xml:space="preserve"> be carefully examined and briefly sketched.  This will allow the examiner to identify each fragment when placed in the </w:t>
      </w:r>
      <w:r>
        <w:rPr>
          <w:rFonts w:cs="Arial"/>
          <w:color w:val="000000"/>
        </w:rPr>
        <w:t>mixture of ethanol and water</w:t>
      </w:r>
      <w:r w:rsidR="009E3851" w:rsidRPr="00574187">
        <w:rPr>
          <w:rFonts w:cs="Arial"/>
          <w:color w:val="000000"/>
        </w:rPr>
        <w:t>.</w:t>
      </w:r>
    </w:p>
    <w:p w:rsidR="009E3851" w:rsidRDefault="009E3851" w:rsidP="009E3851">
      <w:pPr>
        <w:numPr>
          <w:ilvl w:val="0"/>
          <w:numId w:val="9"/>
        </w:numPr>
        <w:autoSpaceDE w:val="0"/>
        <w:autoSpaceDN w:val="0"/>
        <w:adjustRightInd w:val="0"/>
        <w:rPr>
          <w:rFonts w:cs="Arial"/>
          <w:color w:val="000000"/>
        </w:rPr>
      </w:pPr>
      <w:r w:rsidRPr="00574187">
        <w:rPr>
          <w:rFonts w:cs="Arial"/>
          <w:color w:val="000000"/>
        </w:rPr>
        <w:t>A cleaned and dried samp</w:t>
      </w:r>
      <w:r w:rsidR="00F5787D">
        <w:rPr>
          <w:rFonts w:cs="Arial"/>
          <w:color w:val="000000"/>
        </w:rPr>
        <w:t>le of the rubber piece</w:t>
      </w:r>
      <w:r w:rsidRPr="00574187">
        <w:rPr>
          <w:rFonts w:cs="Arial"/>
          <w:color w:val="000000"/>
        </w:rPr>
        <w:t xml:space="preserve"> </w:t>
      </w:r>
      <w:r w:rsidR="00F5787D">
        <w:rPr>
          <w:rFonts w:cs="Arial"/>
          <w:color w:val="000000"/>
        </w:rPr>
        <w:t xml:space="preserve">found at the scene </w:t>
      </w:r>
      <w:r w:rsidRPr="00574187">
        <w:rPr>
          <w:rFonts w:cs="Arial"/>
          <w:color w:val="000000"/>
        </w:rPr>
        <w:t>should be placed in a test tube co</w:t>
      </w:r>
      <w:r w:rsidR="00F5787D">
        <w:rPr>
          <w:rFonts w:cs="Arial"/>
          <w:color w:val="000000"/>
        </w:rPr>
        <w:t>ntaining distilled water</w:t>
      </w:r>
      <w:r w:rsidRPr="00574187">
        <w:rPr>
          <w:rFonts w:cs="Arial"/>
          <w:color w:val="000000"/>
        </w:rPr>
        <w:t xml:space="preserve">.  </w:t>
      </w:r>
      <w:r w:rsidR="00F5787D">
        <w:rPr>
          <w:rFonts w:cs="Arial"/>
          <w:color w:val="000000"/>
        </w:rPr>
        <w:t>Record in your notebook what you observe.  Is the piece of rubber more or less dense than water?  Now add the piece of rubber found on the suspect</w:t>
      </w:r>
      <w:r w:rsidR="00796964">
        <w:rPr>
          <w:rFonts w:cs="Arial"/>
          <w:color w:val="000000"/>
        </w:rPr>
        <w:t xml:space="preserve"> vehicles</w:t>
      </w:r>
      <w:r w:rsidR="00F5787D">
        <w:rPr>
          <w:rFonts w:cs="Arial"/>
          <w:color w:val="000000"/>
        </w:rPr>
        <w:t xml:space="preserve"> to the water.  What happened?  Record.</w:t>
      </w:r>
      <w:r w:rsidR="00DC3DF7">
        <w:rPr>
          <w:rFonts w:cs="Arial"/>
          <w:color w:val="000000"/>
        </w:rPr>
        <w:t xml:space="preserve">  Remove one of the pieces of rubber with a forceps.  Now, slowly add 95% ethanol </w:t>
      </w:r>
      <w:r w:rsidR="00796964">
        <w:rPr>
          <w:rFonts w:cs="Arial"/>
          <w:color w:val="000000"/>
        </w:rPr>
        <w:t xml:space="preserve">with a Pasteur pipette </w:t>
      </w:r>
      <w:r w:rsidR="00DC3DF7">
        <w:rPr>
          <w:rFonts w:cs="Arial"/>
          <w:color w:val="000000"/>
        </w:rPr>
        <w:t>to the test tube already containing water until the piece of rubber becomes suspended in the test tube.  Now the density of this rubber matches the density of the solution.  Carefully add the other piece of rubber to this same test tube.  Stir the test tube.  What do you observe?  What conclusions can you draw from this?</w:t>
      </w:r>
    </w:p>
    <w:p w:rsidR="00796964" w:rsidRDefault="00796964" w:rsidP="009E3851">
      <w:pPr>
        <w:numPr>
          <w:ilvl w:val="0"/>
          <w:numId w:val="9"/>
        </w:numPr>
        <w:autoSpaceDE w:val="0"/>
        <w:autoSpaceDN w:val="0"/>
        <w:adjustRightInd w:val="0"/>
        <w:rPr>
          <w:rFonts w:cs="Arial"/>
          <w:color w:val="000000"/>
        </w:rPr>
      </w:pPr>
      <w:r>
        <w:rPr>
          <w:rFonts w:cs="Arial"/>
          <w:color w:val="000000"/>
        </w:rPr>
        <w:t>Repeat this density matching test with pieces of rubber from the suspect’s girlfriend’s vehicle and suspect’s mother’s vehicle.</w:t>
      </w:r>
    </w:p>
    <w:p w:rsidR="001F20D4" w:rsidRPr="00574187" w:rsidRDefault="001F20D4" w:rsidP="009E3851">
      <w:pPr>
        <w:numPr>
          <w:ilvl w:val="0"/>
          <w:numId w:val="9"/>
        </w:numPr>
        <w:autoSpaceDE w:val="0"/>
        <w:autoSpaceDN w:val="0"/>
        <w:adjustRightInd w:val="0"/>
        <w:rPr>
          <w:rFonts w:cs="Arial"/>
          <w:color w:val="000000"/>
        </w:rPr>
      </w:pPr>
      <w:r>
        <w:rPr>
          <w:rFonts w:cs="Arial"/>
          <w:color w:val="000000"/>
        </w:rPr>
        <w:t>Return your tire samples and check out four bags of plastic samples, three found on the suspect and one at the scene.</w:t>
      </w:r>
    </w:p>
    <w:p w:rsidR="009E3851" w:rsidRPr="00574187" w:rsidRDefault="009E3851" w:rsidP="009E3851">
      <w:pPr>
        <w:autoSpaceDE w:val="0"/>
        <w:autoSpaceDN w:val="0"/>
        <w:adjustRightInd w:val="0"/>
        <w:rPr>
          <w:rFonts w:cs="Arial"/>
          <w:color w:val="000000"/>
        </w:rPr>
      </w:pPr>
    </w:p>
    <w:p w:rsidR="001F20D4" w:rsidRDefault="001F20D4" w:rsidP="001F20D4">
      <w:pPr>
        <w:autoSpaceDE w:val="0"/>
        <w:autoSpaceDN w:val="0"/>
        <w:adjustRightInd w:val="0"/>
        <w:rPr>
          <w:rFonts w:cs="Arial"/>
          <w:b/>
          <w:color w:val="000000"/>
        </w:rPr>
      </w:pPr>
      <w:r w:rsidRPr="00F44F5D">
        <w:rPr>
          <w:rFonts w:cs="Arial"/>
          <w:b/>
          <w:color w:val="000000"/>
        </w:rPr>
        <w:t xml:space="preserve">Part </w:t>
      </w:r>
      <w:r>
        <w:rPr>
          <w:rFonts w:cs="Arial"/>
          <w:b/>
          <w:color w:val="000000"/>
        </w:rPr>
        <w:t>4</w:t>
      </w:r>
      <w:r w:rsidRPr="00F44F5D">
        <w:rPr>
          <w:rFonts w:cs="Arial"/>
          <w:b/>
          <w:color w:val="000000"/>
        </w:rPr>
        <w:t xml:space="preserve">: Physical Measurements of </w:t>
      </w:r>
      <w:r>
        <w:rPr>
          <w:rFonts w:cs="Arial"/>
          <w:b/>
          <w:color w:val="000000"/>
        </w:rPr>
        <w:t>Plastic</w:t>
      </w:r>
      <w:r w:rsidRPr="00F44F5D">
        <w:rPr>
          <w:rFonts w:cs="Arial"/>
          <w:b/>
          <w:color w:val="000000"/>
        </w:rPr>
        <w:t xml:space="preserve"> Fragments</w:t>
      </w:r>
    </w:p>
    <w:p w:rsidR="001F20D4" w:rsidRPr="00574187" w:rsidRDefault="001F20D4" w:rsidP="001F20D4">
      <w:pPr>
        <w:autoSpaceDE w:val="0"/>
        <w:autoSpaceDN w:val="0"/>
        <w:adjustRightInd w:val="0"/>
        <w:rPr>
          <w:rFonts w:cs="Arial"/>
          <w:color w:val="000000"/>
        </w:rPr>
      </w:pPr>
    </w:p>
    <w:p w:rsidR="001F20D4" w:rsidRPr="00574187" w:rsidRDefault="001F20D4" w:rsidP="001F20D4">
      <w:pPr>
        <w:autoSpaceDE w:val="0"/>
        <w:autoSpaceDN w:val="0"/>
        <w:adjustRightInd w:val="0"/>
        <w:rPr>
          <w:rFonts w:cs="Arial"/>
          <w:color w:val="000000"/>
        </w:rPr>
      </w:pPr>
      <w:r w:rsidRPr="00574187">
        <w:rPr>
          <w:rFonts w:cs="Arial"/>
          <w:color w:val="000000"/>
        </w:rPr>
        <w:lastRenderedPageBreak/>
        <w:t>Recognizing that the more pieces of evidence that point toward a particular conclusion, the easier that conclusion is to defend, more ev</w:t>
      </w:r>
      <w:r w:rsidR="00796964">
        <w:rPr>
          <w:rFonts w:cs="Arial"/>
          <w:color w:val="000000"/>
        </w:rPr>
        <w:t xml:space="preserve">idence will be collected on </w:t>
      </w:r>
      <w:r w:rsidRPr="00574187">
        <w:rPr>
          <w:rFonts w:cs="Arial"/>
          <w:color w:val="000000"/>
        </w:rPr>
        <w:t xml:space="preserve">evidentiary </w:t>
      </w:r>
      <w:r>
        <w:rPr>
          <w:rFonts w:cs="Arial"/>
          <w:color w:val="000000"/>
        </w:rPr>
        <w:t>plastic</w:t>
      </w:r>
      <w:r w:rsidRPr="00574187">
        <w:rPr>
          <w:rFonts w:cs="Arial"/>
          <w:color w:val="000000"/>
        </w:rPr>
        <w:t xml:space="preserve"> fragments.</w:t>
      </w:r>
    </w:p>
    <w:p w:rsidR="001F20D4" w:rsidRPr="00574187" w:rsidRDefault="001F20D4" w:rsidP="001F20D4">
      <w:pPr>
        <w:autoSpaceDE w:val="0"/>
        <w:autoSpaceDN w:val="0"/>
        <w:adjustRightInd w:val="0"/>
        <w:rPr>
          <w:rFonts w:cs="Arial"/>
          <w:color w:val="000000"/>
        </w:rPr>
      </w:pPr>
    </w:p>
    <w:p w:rsidR="001F20D4" w:rsidRPr="00574187" w:rsidRDefault="001F20D4" w:rsidP="001F20D4">
      <w:pPr>
        <w:numPr>
          <w:ilvl w:val="0"/>
          <w:numId w:val="8"/>
        </w:numPr>
        <w:autoSpaceDE w:val="0"/>
        <w:autoSpaceDN w:val="0"/>
        <w:adjustRightInd w:val="0"/>
        <w:rPr>
          <w:rFonts w:cs="Arial"/>
          <w:color w:val="000000"/>
        </w:rPr>
      </w:pPr>
      <w:r w:rsidRPr="00574187">
        <w:rPr>
          <w:rFonts w:cs="Arial"/>
          <w:color w:val="000000"/>
        </w:rPr>
        <w:t xml:space="preserve">Physical matching:  </w:t>
      </w:r>
      <w:r w:rsidR="00796964">
        <w:rPr>
          <w:rFonts w:cs="Arial"/>
          <w:color w:val="000000"/>
        </w:rPr>
        <w:t xml:space="preserve">Lay your plastic evidence pieces out on labeled pieces of paper.  </w:t>
      </w:r>
      <w:r w:rsidRPr="00574187">
        <w:rPr>
          <w:rFonts w:cs="Arial"/>
          <w:color w:val="000000"/>
        </w:rPr>
        <w:t xml:space="preserve">Try to obtain a physical match between fragments if possible.  That is, match letters (if present) or two fragments by fitting together any scratches on the fragments, or by some other piecing together of the fragments.  Such a fracture match – a physical match of two fractures – is conclusive proof that they were once two pieces of the same piece of </w:t>
      </w:r>
      <w:r w:rsidR="006A1E7F">
        <w:rPr>
          <w:rFonts w:cs="Arial"/>
          <w:color w:val="000000"/>
        </w:rPr>
        <w:t>plastic</w:t>
      </w:r>
      <w:r w:rsidRPr="00574187">
        <w:rPr>
          <w:rFonts w:cs="Arial"/>
          <w:color w:val="000000"/>
        </w:rPr>
        <w:t>.  Record any physical matches in your notebook.  As you do this, be sure to keep the evidence collected from the suspect separate from the evidence collected at the scene.  Your evidence bags will be weighed as you check them in and out to verify evidence integrity.</w:t>
      </w:r>
    </w:p>
    <w:p w:rsidR="001F20D4" w:rsidRPr="00574187" w:rsidRDefault="001F20D4" w:rsidP="001F20D4">
      <w:pPr>
        <w:autoSpaceDE w:val="0"/>
        <w:autoSpaceDN w:val="0"/>
        <w:adjustRightInd w:val="0"/>
        <w:rPr>
          <w:rFonts w:cs="Arial"/>
          <w:color w:val="000000"/>
        </w:rPr>
      </w:pPr>
    </w:p>
    <w:p w:rsidR="00C53FB5" w:rsidRDefault="001F20D4" w:rsidP="00C53FB5">
      <w:pPr>
        <w:numPr>
          <w:ilvl w:val="0"/>
          <w:numId w:val="8"/>
        </w:numPr>
        <w:autoSpaceDE w:val="0"/>
        <w:autoSpaceDN w:val="0"/>
        <w:adjustRightInd w:val="0"/>
        <w:rPr>
          <w:rFonts w:cs="Arial"/>
          <w:color w:val="000000"/>
        </w:rPr>
      </w:pPr>
      <w:r w:rsidRPr="00574187">
        <w:rPr>
          <w:rFonts w:cs="Arial"/>
          <w:color w:val="000000"/>
        </w:rPr>
        <w:t>Edge thickness:  Compare the fragments by measurement of the thickness of the edges of the fragments.  Use a micrometer for these measurements.  Although the results may not be conclusive themselves, they may help the decision making process later.  Record in your notebook.</w:t>
      </w:r>
    </w:p>
    <w:p w:rsidR="006A1E7F" w:rsidRDefault="006A1E7F" w:rsidP="006A1E7F">
      <w:pPr>
        <w:autoSpaceDE w:val="0"/>
        <w:autoSpaceDN w:val="0"/>
        <w:adjustRightInd w:val="0"/>
        <w:rPr>
          <w:rFonts w:cs="Arial"/>
          <w:color w:val="000000"/>
        </w:rPr>
      </w:pPr>
    </w:p>
    <w:p w:rsidR="006A1E7F" w:rsidRPr="00796964" w:rsidRDefault="006A1E7F" w:rsidP="006A1E7F">
      <w:pPr>
        <w:autoSpaceDE w:val="0"/>
        <w:autoSpaceDN w:val="0"/>
        <w:adjustRightInd w:val="0"/>
        <w:rPr>
          <w:rFonts w:cs="Arial"/>
          <w:b/>
          <w:color w:val="000000"/>
        </w:rPr>
      </w:pPr>
      <w:r w:rsidRPr="00796964">
        <w:rPr>
          <w:rFonts w:cs="Arial"/>
          <w:b/>
          <w:color w:val="000000"/>
        </w:rPr>
        <w:t>Part 5: Comparison of Headlamp Fragments by Flotation:</w:t>
      </w:r>
    </w:p>
    <w:p w:rsidR="006A1E7F" w:rsidRDefault="006A1E7F" w:rsidP="006A1E7F">
      <w:pPr>
        <w:autoSpaceDE w:val="0"/>
        <w:autoSpaceDN w:val="0"/>
        <w:adjustRightInd w:val="0"/>
        <w:rPr>
          <w:rFonts w:cs="Arial"/>
          <w:color w:val="000000"/>
        </w:rPr>
      </w:pPr>
    </w:p>
    <w:p w:rsidR="006A1E7F" w:rsidRDefault="006A1E7F" w:rsidP="006A1E7F">
      <w:pPr>
        <w:autoSpaceDE w:val="0"/>
        <w:autoSpaceDN w:val="0"/>
        <w:adjustRightInd w:val="0"/>
        <w:rPr>
          <w:rFonts w:cs="Arial"/>
          <w:color w:val="000000"/>
        </w:rPr>
      </w:pPr>
      <w:r>
        <w:rPr>
          <w:rFonts w:cs="Arial"/>
          <w:color w:val="000000"/>
        </w:rPr>
        <w:t>Now you will compare the relative densities of the plastics in much the same way you compared the tire fragments in Part 3.</w:t>
      </w:r>
    </w:p>
    <w:p w:rsidR="006C57D2" w:rsidRDefault="006C57D2" w:rsidP="006A1E7F">
      <w:pPr>
        <w:autoSpaceDE w:val="0"/>
        <w:autoSpaceDN w:val="0"/>
        <w:adjustRightInd w:val="0"/>
        <w:rPr>
          <w:rFonts w:cs="Arial"/>
          <w:color w:val="000000"/>
        </w:rPr>
      </w:pPr>
    </w:p>
    <w:p w:rsidR="006C57D2" w:rsidRDefault="006C57D2" w:rsidP="006C57D2">
      <w:pPr>
        <w:numPr>
          <w:ilvl w:val="0"/>
          <w:numId w:val="10"/>
        </w:numPr>
        <w:autoSpaceDE w:val="0"/>
        <w:autoSpaceDN w:val="0"/>
        <w:adjustRightInd w:val="0"/>
        <w:rPr>
          <w:rFonts w:cs="Arial"/>
          <w:color w:val="000000"/>
        </w:rPr>
      </w:pPr>
      <w:r>
        <w:rPr>
          <w:rFonts w:cs="Arial"/>
          <w:color w:val="000000"/>
        </w:rPr>
        <w:t>Place a clean, dry piece of plastic found at the scene into a</w:t>
      </w:r>
      <w:r w:rsidRPr="00574187">
        <w:rPr>
          <w:rFonts w:cs="Arial"/>
          <w:color w:val="000000"/>
        </w:rPr>
        <w:t xml:space="preserve"> test tube co</w:t>
      </w:r>
      <w:r>
        <w:rPr>
          <w:rFonts w:cs="Arial"/>
          <w:color w:val="000000"/>
        </w:rPr>
        <w:t>ntaining saturated sodium chloride (NaCl)</w:t>
      </w:r>
      <w:r w:rsidRPr="00574187">
        <w:rPr>
          <w:rFonts w:cs="Arial"/>
          <w:color w:val="000000"/>
        </w:rPr>
        <w:t xml:space="preserve">.  </w:t>
      </w:r>
      <w:r>
        <w:rPr>
          <w:rFonts w:cs="Arial"/>
          <w:color w:val="000000"/>
        </w:rPr>
        <w:t xml:space="preserve">Record in your notebook what you observe.  Is the piece of plastic more or less dense than saturated NaCl?  Slowly add distilled water with a Pasteur </w:t>
      </w:r>
      <w:r w:rsidR="00BA55F8">
        <w:rPr>
          <w:rFonts w:cs="Arial"/>
          <w:color w:val="000000"/>
        </w:rPr>
        <w:t>pipette</w:t>
      </w:r>
      <w:r>
        <w:rPr>
          <w:rFonts w:cs="Arial"/>
          <w:color w:val="000000"/>
        </w:rPr>
        <w:t xml:space="preserve"> to the test tube thoroughly mixing after each addition until the plastic particle is exactly suspended.  If you add too much water so that the sample begins to sink, add a few more drops of the sodium chloride solution.  Now the density of this plastic matches the density of the solution.  Carefully add a piece of plastic from Bag A </w:t>
      </w:r>
      <w:r w:rsidR="00796964">
        <w:rPr>
          <w:rFonts w:cs="Arial"/>
          <w:color w:val="000000"/>
        </w:rPr>
        <w:t xml:space="preserve">(suspect’s vehicle) </w:t>
      </w:r>
      <w:r>
        <w:rPr>
          <w:rFonts w:cs="Arial"/>
          <w:color w:val="000000"/>
        </w:rPr>
        <w:t xml:space="preserve">to the test tube.  Stir the test tube.  What do you observe?  What conclusions can you draw from this?  Carefully remove the “A” evidence from the test tube, keeping the crime scene evidence still in the test tube and add the “B” </w:t>
      </w:r>
      <w:r w:rsidR="00796964">
        <w:rPr>
          <w:rFonts w:cs="Arial"/>
          <w:color w:val="000000"/>
        </w:rPr>
        <w:t xml:space="preserve">(suspect’s girlfriend’s) </w:t>
      </w:r>
      <w:r>
        <w:rPr>
          <w:rFonts w:cs="Arial"/>
          <w:color w:val="000000"/>
        </w:rPr>
        <w:t xml:space="preserve">evidence.  Record your observations.  Repeat for the “C” </w:t>
      </w:r>
      <w:r w:rsidR="00796964">
        <w:rPr>
          <w:rFonts w:cs="Arial"/>
          <w:color w:val="000000"/>
        </w:rPr>
        <w:t xml:space="preserve">(suspect’s mother’s) </w:t>
      </w:r>
      <w:r>
        <w:rPr>
          <w:rFonts w:cs="Arial"/>
          <w:color w:val="000000"/>
        </w:rPr>
        <w:t>evidence.</w:t>
      </w:r>
    </w:p>
    <w:p w:rsidR="006C57D2" w:rsidRDefault="006C57D2" w:rsidP="006C57D2">
      <w:pPr>
        <w:numPr>
          <w:ilvl w:val="0"/>
          <w:numId w:val="10"/>
        </w:numPr>
        <w:autoSpaceDE w:val="0"/>
        <w:autoSpaceDN w:val="0"/>
        <w:adjustRightInd w:val="0"/>
        <w:rPr>
          <w:rFonts w:cs="Arial"/>
          <w:color w:val="000000"/>
        </w:rPr>
      </w:pPr>
      <w:r>
        <w:rPr>
          <w:rFonts w:cs="Arial"/>
          <w:color w:val="000000"/>
        </w:rPr>
        <w:t>Discuss your data with your partner.  If one or both partners wish to repeat an analysis, this may be done, time permitting.</w:t>
      </w:r>
    </w:p>
    <w:p w:rsidR="006C57D2" w:rsidRDefault="006C57D2" w:rsidP="006C57D2">
      <w:pPr>
        <w:autoSpaceDE w:val="0"/>
        <w:autoSpaceDN w:val="0"/>
        <w:adjustRightInd w:val="0"/>
        <w:ind w:left="360"/>
        <w:rPr>
          <w:rFonts w:cs="Arial"/>
          <w:color w:val="000000"/>
        </w:rPr>
      </w:pPr>
    </w:p>
    <w:p w:rsidR="006F73D0" w:rsidRDefault="006F73D0" w:rsidP="0030576C">
      <w:pPr>
        <w:autoSpaceDE w:val="0"/>
        <w:autoSpaceDN w:val="0"/>
        <w:adjustRightInd w:val="0"/>
        <w:jc w:val="right"/>
        <w:rPr>
          <w:rFonts w:cs="Arial"/>
          <w:color w:val="000000"/>
        </w:rPr>
      </w:pPr>
      <w:r>
        <w:rPr>
          <w:rFonts w:cs="Arial"/>
          <w:color w:val="000000"/>
        </w:rPr>
        <w:br w:type="page"/>
      </w:r>
      <w:r>
        <w:rPr>
          <w:rFonts w:cs="Arial"/>
          <w:color w:val="000000"/>
        </w:rPr>
        <w:lastRenderedPageBreak/>
        <w:tab/>
        <w:t>Investigator #1 _________________________</w:t>
      </w:r>
    </w:p>
    <w:p w:rsidR="006F73D0" w:rsidRDefault="006F73D0" w:rsidP="006F73D0">
      <w:pPr>
        <w:autoSpaceDE w:val="0"/>
        <w:autoSpaceDN w:val="0"/>
        <w:adjustRightInd w:val="0"/>
        <w:ind w:left="720"/>
        <w:jc w:val="right"/>
        <w:rPr>
          <w:rFonts w:cs="Arial"/>
          <w:color w:val="000000"/>
        </w:rPr>
      </w:pPr>
      <w:r>
        <w:rPr>
          <w:rFonts w:cs="Arial"/>
          <w:color w:val="000000"/>
        </w:rPr>
        <w:t>Investigator #2 _________________________</w:t>
      </w:r>
    </w:p>
    <w:p w:rsidR="006F73D0" w:rsidRDefault="006F73D0" w:rsidP="006F73D0">
      <w:pPr>
        <w:autoSpaceDE w:val="0"/>
        <w:autoSpaceDN w:val="0"/>
        <w:adjustRightInd w:val="0"/>
        <w:ind w:left="720"/>
        <w:jc w:val="right"/>
        <w:rPr>
          <w:rFonts w:cs="Arial"/>
          <w:color w:val="000000"/>
        </w:rPr>
      </w:pPr>
    </w:p>
    <w:p w:rsidR="002555BB" w:rsidRDefault="006F73D0" w:rsidP="006F73D0">
      <w:pPr>
        <w:autoSpaceDE w:val="0"/>
        <w:autoSpaceDN w:val="0"/>
        <w:adjustRightInd w:val="0"/>
        <w:ind w:left="360"/>
        <w:jc w:val="center"/>
        <w:rPr>
          <w:rFonts w:cs="Arial"/>
          <w:b/>
          <w:color w:val="000000"/>
        </w:rPr>
      </w:pPr>
      <w:r w:rsidRPr="006F73D0">
        <w:rPr>
          <w:rFonts w:cs="Arial"/>
          <w:b/>
          <w:color w:val="000000"/>
        </w:rPr>
        <w:t>Lab Report Sheet to be turned in for grading</w:t>
      </w:r>
    </w:p>
    <w:p w:rsidR="006F73D0" w:rsidRDefault="006F73D0" w:rsidP="0030576C">
      <w:pPr>
        <w:autoSpaceDE w:val="0"/>
        <w:autoSpaceDN w:val="0"/>
        <w:adjustRightInd w:val="0"/>
        <w:ind w:left="360"/>
        <w:rPr>
          <w:rFonts w:cs="Arial"/>
          <w:b/>
          <w:color w:val="000000"/>
        </w:rPr>
      </w:pPr>
      <w:r>
        <w:rPr>
          <w:rFonts w:cs="Arial"/>
          <w:b/>
          <w:color w:val="000000"/>
        </w:rPr>
        <w:t>Pre-lab: (Complete this section before lab)</w:t>
      </w:r>
    </w:p>
    <w:p w:rsidR="006F73D0" w:rsidRDefault="006F73D0" w:rsidP="006F73D0">
      <w:pPr>
        <w:numPr>
          <w:ilvl w:val="0"/>
          <w:numId w:val="12"/>
        </w:numPr>
        <w:autoSpaceDE w:val="0"/>
        <w:autoSpaceDN w:val="0"/>
        <w:adjustRightInd w:val="0"/>
        <w:jc w:val="center"/>
        <w:rPr>
          <w:rFonts w:cs="Arial"/>
          <w:b/>
          <w:color w:val="000000"/>
        </w:rPr>
      </w:pPr>
      <w:r>
        <w:rPr>
          <w:rFonts w:cs="Arial"/>
          <w:b/>
          <w:color w:val="000000"/>
        </w:rPr>
        <w:t>What are the major safety concerns for dealing with ethanol? _____________</w:t>
      </w:r>
    </w:p>
    <w:p w:rsidR="006F73D0" w:rsidRDefault="006F73D0" w:rsidP="006F73D0">
      <w:pPr>
        <w:autoSpaceDE w:val="0"/>
        <w:autoSpaceDN w:val="0"/>
        <w:adjustRightInd w:val="0"/>
        <w:ind w:left="720"/>
        <w:rPr>
          <w:rFonts w:cs="Arial"/>
          <w:b/>
          <w:color w:val="000000"/>
        </w:rPr>
      </w:pPr>
      <w:r>
        <w:rPr>
          <w:rFonts w:cs="Arial"/>
          <w:b/>
          <w:color w:val="000000"/>
        </w:rPr>
        <w:t>__________________________________________________________________</w:t>
      </w:r>
    </w:p>
    <w:p w:rsidR="006F73D0" w:rsidRDefault="006F73D0" w:rsidP="006F73D0">
      <w:pPr>
        <w:autoSpaceDE w:val="0"/>
        <w:autoSpaceDN w:val="0"/>
        <w:adjustRightInd w:val="0"/>
        <w:ind w:left="720"/>
        <w:rPr>
          <w:rFonts w:cs="Arial"/>
          <w:b/>
          <w:color w:val="000000"/>
        </w:rPr>
      </w:pPr>
      <w:r>
        <w:rPr>
          <w:rFonts w:cs="Arial"/>
          <w:b/>
          <w:color w:val="000000"/>
        </w:rPr>
        <w:t>__________________________________________________________________</w:t>
      </w:r>
    </w:p>
    <w:p w:rsidR="006F73D0" w:rsidRDefault="006F73D0" w:rsidP="006F73D0">
      <w:pPr>
        <w:numPr>
          <w:ilvl w:val="0"/>
          <w:numId w:val="12"/>
        </w:numPr>
        <w:autoSpaceDE w:val="0"/>
        <w:autoSpaceDN w:val="0"/>
        <w:adjustRightInd w:val="0"/>
        <w:rPr>
          <w:rFonts w:cs="Arial"/>
          <w:b/>
          <w:color w:val="000000"/>
        </w:rPr>
      </w:pPr>
      <w:r>
        <w:rPr>
          <w:rFonts w:cs="Arial"/>
          <w:b/>
          <w:color w:val="000000"/>
        </w:rPr>
        <w:t>What are the major safety concerns for dealing with sodium chloride? _____</w:t>
      </w:r>
    </w:p>
    <w:p w:rsidR="006F73D0" w:rsidRDefault="006F73D0" w:rsidP="006F73D0">
      <w:pPr>
        <w:autoSpaceDE w:val="0"/>
        <w:autoSpaceDN w:val="0"/>
        <w:adjustRightInd w:val="0"/>
        <w:ind w:left="720"/>
        <w:rPr>
          <w:rFonts w:cs="Arial"/>
          <w:b/>
          <w:color w:val="000000"/>
        </w:rPr>
      </w:pPr>
      <w:r>
        <w:rPr>
          <w:rFonts w:cs="Arial"/>
          <w:b/>
          <w:color w:val="000000"/>
        </w:rPr>
        <w:t>__________________________________________________________________</w:t>
      </w:r>
    </w:p>
    <w:p w:rsidR="006F73D0" w:rsidRDefault="006F73D0" w:rsidP="006F73D0">
      <w:pPr>
        <w:autoSpaceDE w:val="0"/>
        <w:autoSpaceDN w:val="0"/>
        <w:adjustRightInd w:val="0"/>
        <w:ind w:left="720"/>
        <w:rPr>
          <w:rFonts w:cs="Arial"/>
          <w:b/>
          <w:color w:val="000000"/>
        </w:rPr>
      </w:pPr>
      <w:r>
        <w:rPr>
          <w:rFonts w:cs="Arial"/>
          <w:b/>
          <w:color w:val="000000"/>
        </w:rPr>
        <w:t>__________________________________________________________________</w:t>
      </w:r>
    </w:p>
    <w:p w:rsidR="006F73D0" w:rsidRDefault="006F73D0" w:rsidP="006F73D0">
      <w:pPr>
        <w:numPr>
          <w:ilvl w:val="0"/>
          <w:numId w:val="12"/>
        </w:numPr>
        <w:pBdr>
          <w:bottom w:val="single" w:sz="12" w:space="1" w:color="auto"/>
        </w:pBdr>
        <w:autoSpaceDE w:val="0"/>
        <w:autoSpaceDN w:val="0"/>
        <w:adjustRightInd w:val="0"/>
        <w:rPr>
          <w:rFonts w:cs="Arial"/>
          <w:b/>
          <w:color w:val="000000"/>
        </w:rPr>
      </w:pPr>
      <w:r>
        <w:rPr>
          <w:rFonts w:cs="Arial"/>
          <w:b/>
          <w:color w:val="000000"/>
        </w:rPr>
        <w:t>What is the purpose of this experiment?</w:t>
      </w:r>
    </w:p>
    <w:p w:rsidR="006F73D0" w:rsidRDefault="006F73D0" w:rsidP="006F73D0">
      <w:pPr>
        <w:pBdr>
          <w:bottom w:val="single" w:sz="12" w:space="1" w:color="auto"/>
        </w:pBdr>
        <w:autoSpaceDE w:val="0"/>
        <w:autoSpaceDN w:val="0"/>
        <w:adjustRightInd w:val="0"/>
        <w:ind w:left="720"/>
        <w:rPr>
          <w:rFonts w:cs="Arial"/>
          <w:b/>
          <w:color w:val="000000"/>
        </w:rPr>
      </w:pPr>
    </w:p>
    <w:p w:rsidR="006F73D0" w:rsidRDefault="006F73D0" w:rsidP="006F73D0">
      <w:pPr>
        <w:pBdr>
          <w:bottom w:val="single" w:sz="12" w:space="1" w:color="auto"/>
        </w:pBdr>
        <w:autoSpaceDE w:val="0"/>
        <w:autoSpaceDN w:val="0"/>
        <w:adjustRightInd w:val="0"/>
        <w:rPr>
          <w:rFonts w:cs="Arial"/>
          <w:b/>
          <w:color w:val="000000"/>
        </w:rPr>
      </w:pPr>
    </w:p>
    <w:p w:rsidR="006F73D0" w:rsidRDefault="006F73D0" w:rsidP="006F73D0">
      <w:pPr>
        <w:pBdr>
          <w:bottom w:val="single" w:sz="12" w:space="1" w:color="auto"/>
        </w:pBdr>
        <w:autoSpaceDE w:val="0"/>
        <w:autoSpaceDN w:val="0"/>
        <w:adjustRightInd w:val="0"/>
        <w:ind w:left="720"/>
        <w:rPr>
          <w:rFonts w:cs="Arial"/>
          <w:b/>
          <w:color w:val="000000"/>
        </w:rPr>
      </w:pPr>
    </w:p>
    <w:p w:rsidR="006F73D0" w:rsidRDefault="006F73D0" w:rsidP="006F73D0">
      <w:pPr>
        <w:numPr>
          <w:ilvl w:val="0"/>
          <w:numId w:val="12"/>
        </w:numPr>
        <w:pBdr>
          <w:bottom w:val="single" w:sz="12" w:space="1" w:color="auto"/>
        </w:pBdr>
        <w:autoSpaceDE w:val="0"/>
        <w:autoSpaceDN w:val="0"/>
        <w:adjustRightInd w:val="0"/>
        <w:rPr>
          <w:rFonts w:cs="Arial"/>
          <w:b/>
          <w:color w:val="000000"/>
        </w:rPr>
      </w:pPr>
      <w:r>
        <w:rPr>
          <w:rFonts w:cs="Arial"/>
          <w:b/>
          <w:color w:val="000000"/>
        </w:rPr>
        <w:t xml:space="preserve">What are the major steps that will be taken to achieve the purpose? </w:t>
      </w:r>
    </w:p>
    <w:p w:rsidR="006F73D0" w:rsidRDefault="006F73D0" w:rsidP="006F73D0">
      <w:pPr>
        <w:pBdr>
          <w:bottom w:val="single" w:sz="12" w:space="1" w:color="auto"/>
        </w:pBdr>
        <w:autoSpaceDE w:val="0"/>
        <w:autoSpaceDN w:val="0"/>
        <w:adjustRightInd w:val="0"/>
        <w:ind w:left="720"/>
        <w:rPr>
          <w:rFonts w:cs="Arial"/>
          <w:b/>
          <w:color w:val="000000"/>
        </w:rPr>
      </w:pPr>
    </w:p>
    <w:p w:rsidR="006F73D0" w:rsidRDefault="006F73D0" w:rsidP="006F73D0">
      <w:pPr>
        <w:pBdr>
          <w:bottom w:val="single" w:sz="12" w:space="1" w:color="auto"/>
        </w:pBdr>
        <w:autoSpaceDE w:val="0"/>
        <w:autoSpaceDN w:val="0"/>
        <w:adjustRightInd w:val="0"/>
        <w:rPr>
          <w:rFonts w:cs="Arial"/>
          <w:b/>
          <w:color w:val="000000"/>
        </w:rPr>
      </w:pPr>
    </w:p>
    <w:p w:rsidR="006F73D0" w:rsidRDefault="006F73D0" w:rsidP="006F73D0">
      <w:pPr>
        <w:pBdr>
          <w:bottom w:val="single" w:sz="12" w:space="1" w:color="auto"/>
        </w:pBdr>
        <w:autoSpaceDE w:val="0"/>
        <w:autoSpaceDN w:val="0"/>
        <w:adjustRightInd w:val="0"/>
        <w:ind w:left="720"/>
        <w:rPr>
          <w:rFonts w:cs="Arial"/>
          <w:b/>
          <w:color w:val="000000"/>
        </w:rPr>
      </w:pPr>
      <w:r>
        <w:rPr>
          <w:rFonts w:cs="Arial"/>
          <w:b/>
          <w:color w:val="000000"/>
        </w:rPr>
        <w:t>__________________________________________________________________</w:t>
      </w:r>
    </w:p>
    <w:p w:rsidR="006F73D0" w:rsidRDefault="006F73D0" w:rsidP="006F73D0">
      <w:pPr>
        <w:pBdr>
          <w:bottom w:val="single" w:sz="12" w:space="1" w:color="auto"/>
        </w:pBdr>
        <w:autoSpaceDE w:val="0"/>
        <w:autoSpaceDN w:val="0"/>
        <w:adjustRightInd w:val="0"/>
        <w:ind w:left="720"/>
        <w:rPr>
          <w:rFonts w:cs="Arial"/>
          <w:b/>
          <w:color w:val="000000"/>
        </w:rPr>
      </w:pPr>
      <w:r>
        <w:rPr>
          <w:rFonts w:cs="Arial"/>
          <w:b/>
          <w:color w:val="000000"/>
        </w:rPr>
        <w:t>__________________________________________________________________</w:t>
      </w:r>
    </w:p>
    <w:p w:rsidR="006F73D0" w:rsidRDefault="006F73D0" w:rsidP="006F73D0">
      <w:pPr>
        <w:pBdr>
          <w:bottom w:val="single" w:sz="12" w:space="1" w:color="auto"/>
        </w:pBdr>
        <w:autoSpaceDE w:val="0"/>
        <w:autoSpaceDN w:val="0"/>
        <w:adjustRightInd w:val="0"/>
        <w:ind w:left="720"/>
        <w:rPr>
          <w:rFonts w:cs="Arial"/>
          <w:b/>
          <w:color w:val="000000"/>
        </w:rPr>
      </w:pPr>
      <w:r>
        <w:rPr>
          <w:rFonts w:cs="Arial"/>
          <w:b/>
          <w:color w:val="000000"/>
        </w:rPr>
        <w:t xml:space="preserve">Pre-lab instructor signature: </w:t>
      </w:r>
    </w:p>
    <w:p w:rsidR="006F73D0" w:rsidRDefault="006F73D0" w:rsidP="006F73D0">
      <w:pPr>
        <w:pBdr>
          <w:bottom w:val="single" w:sz="12" w:space="1" w:color="auto"/>
        </w:pBdr>
        <w:autoSpaceDE w:val="0"/>
        <w:autoSpaceDN w:val="0"/>
        <w:adjustRightInd w:val="0"/>
        <w:ind w:left="720"/>
        <w:rPr>
          <w:rFonts w:cs="Arial"/>
          <w:b/>
          <w:color w:val="000000"/>
        </w:rPr>
      </w:pPr>
    </w:p>
    <w:p w:rsidR="006F73D0" w:rsidRDefault="006F73D0" w:rsidP="006F73D0">
      <w:pPr>
        <w:pBdr>
          <w:bottom w:val="single" w:sz="12" w:space="1" w:color="auto"/>
        </w:pBdr>
        <w:autoSpaceDE w:val="0"/>
        <w:autoSpaceDN w:val="0"/>
        <w:adjustRightInd w:val="0"/>
        <w:ind w:left="720"/>
        <w:rPr>
          <w:rFonts w:cs="Arial"/>
          <w:b/>
          <w:color w:val="000000"/>
        </w:rPr>
      </w:pPr>
      <w:r>
        <w:rPr>
          <w:rFonts w:cs="Arial"/>
          <w:b/>
          <w:color w:val="000000"/>
        </w:rPr>
        <w:t>Lab</w:t>
      </w:r>
    </w:p>
    <w:p w:rsidR="006F73D0" w:rsidRDefault="006F73D0" w:rsidP="006F73D0">
      <w:pPr>
        <w:pBdr>
          <w:bottom w:val="single" w:sz="12" w:space="1" w:color="auto"/>
        </w:pBdr>
        <w:autoSpaceDE w:val="0"/>
        <w:autoSpaceDN w:val="0"/>
        <w:adjustRightInd w:val="0"/>
        <w:ind w:left="720"/>
        <w:rPr>
          <w:rFonts w:cs="Arial"/>
          <w:b/>
          <w:color w:val="000000"/>
        </w:rPr>
      </w:pPr>
      <w:r>
        <w:rPr>
          <w:rFonts w:cs="Arial"/>
          <w:b/>
          <w:color w:val="000000"/>
        </w:rPr>
        <w:t>Part 1:          Page(s) in lab notebook data can be found on:  ______________</w:t>
      </w:r>
    </w:p>
    <w:p w:rsidR="006F73D0" w:rsidRDefault="006F73D0" w:rsidP="006F73D0">
      <w:pPr>
        <w:numPr>
          <w:ilvl w:val="0"/>
          <w:numId w:val="13"/>
        </w:numPr>
        <w:autoSpaceDE w:val="0"/>
        <w:autoSpaceDN w:val="0"/>
        <w:adjustRightInd w:val="0"/>
        <w:rPr>
          <w:rFonts w:cs="Arial"/>
          <w:b/>
          <w:color w:val="000000"/>
        </w:rPr>
      </w:pPr>
      <w:r>
        <w:rPr>
          <w:rFonts w:cs="Arial"/>
          <w:b/>
          <w:color w:val="000000"/>
        </w:rPr>
        <w:t>Likely identification of object 1 _______________ Reasoning: _________</w:t>
      </w:r>
    </w:p>
    <w:p w:rsidR="006F73D0" w:rsidRDefault="006F73D0" w:rsidP="006F73D0">
      <w:pPr>
        <w:pBdr>
          <w:top w:val="single" w:sz="12" w:space="1" w:color="auto"/>
          <w:bottom w:val="single" w:sz="12" w:space="1" w:color="auto"/>
        </w:pBdr>
        <w:autoSpaceDE w:val="0"/>
        <w:autoSpaceDN w:val="0"/>
        <w:adjustRightInd w:val="0"/>
        <w:ind w:left="1080"/>
        <w:rPr>
          <w:rFonts w:cs="Arial"/>
          <w:b/>
          <w:color w:val="000000"/>
        </w:rPr>
      </w:pPr>
    </w:p>
    <w:p w:rsidR="006F73D0" w:rsidRDefault="006F73D0" w:rsidP="006F73D0">
      <w:pPr>
        <w:numPr>
          <w:ilvl w:val="0"/>
          <w:numId w:val="13"/>
        </w:numPr>
        <w:autoSpaceDE w:val="0"/>
        <w:autoSpaceDN w:val="0"/>
        <w:adjustRightInd w:val="0"/>
        <w:rPr>
          <w:rFonts w:cs="Arial"/>
          <w:b/>
          <w:color w:val="000000"/>
        </w:rPr>
      </w:pPr>
      <w:r>
        <w:rPr>
          <w:rFonts w:cs="Arial"/>
          <w:b/>
          <w:color w:val="000000"/>
        </w:rPr>
        <w:t>Likely identification of object 2 _______________ Reasoning: __________</w:t>
      </w:r>
    </w:p>
    <w:p w:rsidR="006F73D0" w:rsidRDefault="006F73D0" w:rsidP="008B464F">
      <w:pPr>
        <w:pBdr>
          <w:top w:val="single" w:sz="12" w:space="1" w:color="auto"/>
          <w:bottom w:val="single" w:sz="12" w:space="1" w:color="auto"/>
        </w:pBdr>
        <w:autoSpaceDE w:val="0"/>
        <w:autoSpaceDN w:val="0"/>
        <w:adjustRightInd w:val="0"/>
        <w:ind w:left="720"/>
        <w:rPr>
          <w:rFonts w:cs="Arial"/>
          <w:b/>
          <w:color w:val="000000"/>
        </w:rPr>
      </w:pPr>
    </w:p>
    <w:p w:rsidR="008B464F" w:rsidRDefault="008B464F" w:rsidP="008B464F">
      <w:pPr>
        <w:numPr>
          <w:ilvl w:val="0"/>
          <w:numId w:val="13"/>
        </w:numPr>
        <w:autoSpaceDE w:val="0"/>
        <w:autoSpaceDN w:val="0"/>
        <w:adjustRightInd w:val="0"/>
        <w:rPr>
          <w:rFonts w:cs="Arial"/>
          <w:b/>
          <w:color w:val="000000"/>
        </w:rPr>
      </w:pPr>
      <w:r>
        <w:rPr>
          <w:rFonts w:cs="Arial"/>
          <w:b/>
          <w:color w:val="000000"/>
        </w:rPr>
        <w:t>Likely identification of object 3 _______________ Reasoning: __________</w:t>
      </w:r>
    </w:p>
    <w:p w:rsidR="008B464F" w:rsidRDefault="008B464F" w:rsidP="008B464F">
      <w:pPr>
        <w:pBdr>
          <w:top w:val="single" w:sz="12" w:space="1" w:color="auto"/>
          <w:bottom w:val="single" w:sz="12" w:space="1" w:color="auto"/>
        </w:pBdr>
        <w:autoSpaceDE w:val="0"/>
        <w:autoSpaceDN w:val="0"/>
        <w:adjustRightInd w:val="0"/>
        <w:ind w:left="720"/>
        <w:rPr>
          <w:rFonts w:cs="Arial"/>
          <w:b/>
          <w:color w:val="000000"/>
        </w:rPr>
      </w:pPr>
    </w:p>
    <w:p w:rsidR="008B464F" w:rsidRDefault="008B464F" w:rsidP="008B464F">
      <w:pPr>
        <w:autoSpaceDE w:val="0"/>
        <w:autoSpaceDN w:val="0"/>
        <w:adjustRightInd w:val="0"/>
        <w:ind w:left="720"/>
        <w:rPr>
          <w:rFonts w:cs="Arial"/>
          <w:b/>
          <w:color w:val="000000"/>
        </w:rPr>
      </w:pPr>
      <w:r>
        <w:rPr>
          <w:rFonts w:cs="Arial"/>
          <w:b/>
          <w:color w:val="000000"/>
        </w:rPr>
        <w:t>Part 2: Page(s) in lab notebook data can be found on: _________________</w:t>
      </w:r>
    </w:p>
    <w:p w:rsidR="008B464F" w:rsidRPr="00574187" w:rsidRDefault="008B464F" w:rsidP="008B464F">
      <w:pPr>
        <w:pBdr>
          <w:top w:val="single" w:sz="12" w:space="1" w:color="auto"/>
          <w:bottom w:val="single" w:sz="12" w:space="1" w:color="auto"/>
        </w:pBdr>
        <w:autoSpaceDE w:val="0"/>
        <w:autoSpaceDN w:val="0"/>
        <w:adjustRightInd w:val="0"/>
        <w:rPr>
          <w:rFonts w:cs="Arial"/>
          <w:color w:val="000000"/>
        </w:rPr>
      </w:pPr>
      <w:r>
        <w:rPr>
          <w:rFonts w:cs="Arial"/>
          <w:color w:val="000000"/>
        </w:rPr>
        <w:t>9. Look at your data including your calculated densities.  What limitations do your data have?  How do you think you could make up for these limitations?</w:t>
      </w:r>
      <w:r w:rsidRPr="00574187">
        <w:rPr>
          <w:rFonts w:cs="Arial"/>
          <w:color w:val="000000"/>
        </w:rPr>
        <w:t xml:space="preserve"> </w:t>
      </w:r>
    </w:p>
    <w:p w:rsidR="008B464F" w:rsidRDefault="008B464F" w:rsidP="008B464F">
      <w:pPr>
        <w:pBdr>
          <w:bottom w:val="single" w:sz="12" w:space="1" w:color="auto"/>
          <w:between w:val="single" w:sz="12" w:space="1" w:color="auto"/>
        </w:pBdr>
        <w:autoSpaceDE w:val="0"/>
        <w:autoSpaceDN w:val="0"/>
        <w:adjustRightInd w:val="0"/>
        <w:ind w:left="720"/>
        <w:rPr>
          <w:rFonts w:cs="Arial"/>
          <w:b/>
          <w:color w:val="000000"/>
        </w:rPr>
      </w:pPr>
    </w:p>
    <w:p w:rsidR="008B464F" w:rsidRDefault="008B464F" w:rsidP="008B464F">
      <w:pPr>
        <w:pBdr>
          <w:bottom w:val="single" w:sz="12" w:space="1" w:color="auto"/>
          <w:between w:val="single" w:sz="12" w:space="1" w:color="auto"/>
        </w:pBdr>
        <w:autoSpaceDE w:val="0"/>
        <w:autoSpaceDN w:val="0"/>
        <w:adjustRightInd w:val="0"/>
        <w:ind w:left="720"/>
        <w:rPr>
          <w:rFonts w:cs="Arial"/>
          <w:b/>
          <w:color w:val="000000"/>
        </w:rPr>
      </w:pPr>
    </w:p>
    <w:p w:rsidR="008B464F" w:rsidRDefault="008B464F" w:rsidP="008B464F">
      <w:pPr>
        <w:pBdr>
          <w:bottom w:val="single" w:sz="12" w:space="1" w:color="auto"/>
          <w:between w:val="single" w:sz="12" w:space="1" w:color="auto"/>
        </w:pBdr>
        <w:autoSpaceDE w:val="0"/>
        <w:autoSpaceDN w:val="0"/>
        <w:adjustRightInd w:val="0"/>
        <w:ind w:left="720"/>
        <w:rPr>
          <w:rFonts w:cs="Arial"/>
          <w:b/>
          <w:color w:val="000000"/>
        </w:rPr>
      </w:pPr>
    </w:p>
    <w:p w:rsidR="008B464F" w:rsidRDefault="008B464F" w:rsidP="008B464F">
      <w:pPr>
        <w:autoSpaceDE w:val="0"/>
        <w:autoSpaceDN w:val="0"/>
        <w:adjustRightInd w:val="0"/>
        <w:ind w:left="720"/>
        <w:rPr>
          <w:rFonts w:cs="Arial"/>
          <w:b/>
          <w:color w:val="000000"/>
        </w:rPr>
      </w:pPr>
      <w:r>
        <w:rPr>
          <w:rFonts w:cs="Arial"/>
          <w:b/>
          <w:color w:val="000000"/>
        </w:rPr>
        <w:t>Part 3</w:t>
      </w:r>
      <w:r w:rsidRPr="008B464F">
        <w:rPr>
          <w:rFonts w:cs="Arial"/>
          <w:b/>
          <w:color w:val="000000"/>
        </w:rPr>
        <w:t xml:space="preserve"> </w:t>
      </w:r>
      <w:r>
        <w:rPr>
          <w:rFonts w:cs="Arial"/>
          <w:b/>
          <w:color w:val="000000"/>
        </w:rPr>
        <w:t>Page(s) in lab notebook data can be found on: _________________</w:t>
      </w:r>
    </w:p>
    <w:p w:rsidR="008B464F" w:rsidRDefault="008B464F" w:rsidP="008B464F">
      <w:pPr>
        <w:numPr>
          <w:ilvl w:val="0"/>
          <w:numId w:val="14"/>
        </w:numPr>
        <w:autoSpaceDE w:val="0"/>
        <w:autoSpaceDN w:val="0"/>
        <w:adjustRightInd w:val="0"/>
        <w:rPr>
          <w:rFonts w:cs="Arial"/>
          <w:b/>
          <w:color w:val="000000"/>
        </w:rPr>
      </w:pPr>
      <w:r>
        <w:rPr>
          <w:rFonts w:cs="Arial"/>
          <w:b/>
          <w:color w:val="000000"/>
        </w:rPr>
        <w:t>What observations did you make when you compared the density of the rubber found at the scene with rubber found on the suspect’s vehicle? _______________________________________________________________</w:t>
      </w:r>
    </w:p>
    <w:p w:rsidR="008B464F" w:rsidRDefault="008B464F" w:rsidP="008B464F">
      <w:pPr>
        <w:pBdr>
          <w:top w:val="single" w:sz="12" w:space="1" w:color="auto"/>
          <w:bottom w:val="single" w:sz="12" w:space="1" w:color="auto"/>
        </w:pBdr>
        <w:autoSpaceDE w:val="0"/>
        <w:autoSpaceDN w:val="0"/>
        <w:adjustRightInd w:val="0"/>
        <w:ind w:left="1080"/>
        <w:rPr>
          <w:rFonts w:cs="Arial"/>
          <w:b/>
          <w:color w:val="000000"/>
        </w:rPr>
      </w:pPr>
    </w:p>
    <w:p w:rsidR="008B464F" w:rsidRDefault="008B464F" w:rsidP="008B464F">
      <w:pPr>
        <w:autoSpaceDE w:val="0"/>
        <w:autoSpaceDN w:val="0"/>
        <w:adjustRightInd w:val="0"/>
        <w:ind w:left="1080"/>
        <w:rPr>
          <w:rFonts w:cs="Arial"/>
          <w:b/>
          <w:color w:val="000000"/>
        </w:rPr>
      </w:pPr>
      <w:r>
        <w:rPr>
          <w:rFonts w:cs="Arial"/>
          <w:b/>
          <w:color w:val="000000"/>
        </w:rPr>
        <w:t>What conclusions can be drawn from this? __________________________</w:t>
      </w:r>
    </w:p>
    <w:p w:rsidR="008B464F" w:rsidRDefault="008B464F" w:rsidP="008B464F">
      <w:pPr>
        <w:pBdr>
          <w:top w:val="single" w:sz="12" w:space="1" w:color="auto"/>
          <w:bottom w:val="single" w:sz="12" w:space="1" w:color="auto"/>
        </w:pBdr>
        <w:autoSpaceDE w:val="0"/>
        <w:autoSpaceDN w:val="0"/>
        <w:adjustRightInd w:val="0"/>
        <w:ind w:left="1080"/>
        <w:rPr>
          <w:rFonts w:cs="Arial"/>
          <w:b/>
          <w:color w:val="000000"/>
        </w:rPr>
      </w:pPr>
    </w:p>
    <w:p w:rsidR="008B464F" w:rsidRDefault="008B464F" w:rsidP="008B464F">
      <w:pPr>
        <w:pBdr>
          <w:bottom w:val="single" w:sz="12" w:space="1" w:color="auto"/>
          <w:between w:val="single" w:sz="12" w:space="1" w:color="auto"/>
        </w:pBdr>
        <w:autoSpaceDE w:val="0"/>
        <w:autoSpaceDN w:val="0"/>
        <w:adjustRightInd w:val="0"/>
        <w:ind w:left="1080"/>
        <w:rPr>
          <w:rFonts w:cs="Arial"/>
          <w:b/>
          <w:color w:val="000000"/>
        </w:rPr>
      </w:pPr>
    </w:p>
    <w:p w:rsidR="008B464F" w:rsidRDefault="008B464F" w:rsidP="008B464F">
      <w:pPr>
        <w:numPr>
          <w:ilvl w:val="0"/>
          <w:numId w:val="14"/>
        </w:numPr>
        <w:autoSpaceDE w:val="0"/>
        <w:autoSpaceDN w:val="0"/>
        <w:adjustRightInd w:val="0"/>
        <w:rPr>
          <w:rFonts w:cs="Arial"/>
          <w:b/>
          <w:color w:val="000000"/>
        </w:rPr>
      </w:pPr>
      <w:r>
        <w:rPr>
          <w:rFonts w:cs="Arial"/>
          <w:b/>
          <w:color w:val="000000"/>
        </w:rPr>
        <w:t>What observations did you make when you compared the density of the rubber found at the scene with the rubber found on the girl friend’s vehicle? _______________________________________________________</w:t>
      </w:r>
    </w:p>
    <w:p w:rsidR="008B464F" w:rsidRDefault="008B464F" w:rsidP="008B464F">
      <w:pPr>
        <w:pBdr>
          <w:top w:val="single" w:sz="12" w:space="1" w:color="auto"/>
          <w:bottom w:val="single" w:sz="12" w:space="1" w:color="auto"/>
        </w:pBdr>
        <w:autoSpaceDE w:val="0"/>
        <w:autoSpaceDN w:val="0"/>
        <w:adjustRightInd w:val="0"/>
        <w:ind w:left="1080"/>
        <w:rPr>
          <w:rFonts w:cs="Arial"/>
          <w:b/>
          <w:color w:val="000000"/>
        </w:rPr>
      </w:pPr>
    </w:p>
    <w:p w:rsidR="008B464F" w:rsidRDefault="008B464F" w:rsidP="008B464F">
      <w:pPr>
        <w:autoSpaceDE w:val="0"/>
        <w:autoSpaceDN w:val="0"/>
        <w:adjustRightInd w:val="0"/>
        <w:ind w:left="1080"/>
        <w:rPr>
          <w:rFonts w:cs="Arial"/>
          <w:b/>
          <w:color w:val="000000"/>
        </w:rPr>
      </w:pPr>
      <w:r>
        <w:rPr>
          <w:rFonts w:cs="Arial"/>
          <w:b/>
          <w:color w:val="000000"/>
        </w:rPr>
        <w:t>What conclusions can be drawn from this? __________________________</w:t>
      </w:r>
    </w:p>
    <w:p w:rsidR="008B464F" w:rsidRDefault="008B464F" w:rsidP="008B464F">
      <w:pPr>
        <w:pBdr>
          <w:top w:val="single" w:sz="12" w:space="1" w:color="auto"/>
          <w:bottom w:val="single" w:sz="12" w:space="1" w:color="auto"/>
        </w:pBdr>
        <w:autoSpaceDE w:val="0"/>
        <w:autoSpaceDN w:val="0"/>
        <w:adjustRightInd w:val="0"/>
        <w:ind w:left="1080"/>
        <w:rPr>
          <w:rFonts w:cs="Arial"/>
          <w:b/>
          <w:color w:val="000000"/>
        </w:rPr>
      </w:pPr>
    </w:p>
    <w:p w:rsidR="008B464F" w:rsidRDefault="008B464F" w:rsidP="008B464F">
      <w:pPr>
        <w:pBdr>
          <w:bottom w:val="single" w:sz="12" w:space="1" w:color="auto"/>
          <w:between w:val="single" w:sz="12" w:space="1" w:color="auto"/>
        </w:pBdr>
        <w:autoSpaceDE w:val="0"/>
        <w:autoSpaceDN w:val="0"/>
        <w:adjustRightInd w:val="0"/>
        <w:ind w:left="1080"/>
        <w:rPr>
          <w:rFonts w:cs="Arial"/>
          <w:b/>
          <w:color w:val="000000"/>
        </w:rPr>
      </w:pPr>
    </w:p>
    <w:p w:rsidR="008B464F" w:rsidRDefault="008B464F" w:rsidP="008B464F">
      <w:pPr>
        <w:numPr>
          <w:ilvl w:val="0"/>
          <w:numId w:val="14"/>
        </w:numPr>
        <w:autoSpaceDE w:val="0"/>
        <w:autoSpaceDN w:val="0"/>
        <w:adjustRightInd w:val="0"/>
        <w:rPr>
          <w:rFonts w:cs="Arial"/>
          <w:b/>
          <w:color w:val="000000"/>
        </w:rPr>
      </w:pPr>
      <w:r>
        <w:rPr>
          <w:rFonts w:cs="Arial"/>
          <w:b/>
          <w:color w:val="000000"/>
        </w:rPr>
        <w:t>What observations did you make when you compared the density of the rubber found at the scene with the rubber found on the mother’s vehicle? _______________________________________________________</w:t>
      </w:r>
    </w:p>
    <w:p w:rsidR="008B464F" w:rsidRDefault="008B464F" w:rsidP="008B464F">
      <w:pPr>
        <w:pBdr>
          <w:top w:val="single" w:sz="12" w:space="1" w:color="auto"/>
          <w:bottom w:val="single" w:sz="12" w:space="1" w:color="auto"/>
        </w:pBdr>
        <w:autoSpaceDE w:val="0"/>
        <w:autoSpaceDN w:val="0"/>
        <w:adjustRightInd w:val="0"/>
        <w:ind w:left="1080"/>
        <w:rPr>
          <w:rFonts w:cs="Arial"/>
          <w:b/>
          <w:color w:val="000000"/>
        </w:rPr>
      </w:pPr>
    </w:p>
    <w:p w:rsidR="008B464F" w:rsidRDefault="008B464F" w:rsidP="008B464F">
      <w:pPr>
        <w:autoSpaceDE w:val="0"/>
        <w:autoSpaceDN w:val="0"/>
        <w:adjustRightInd w:val="0"/>
        <w:ind w:left="1080"/>
        <w:rPr>
          <w:rFonts w:cs="Arial"/>
          <w:b/>
          <w:color w:val="000000"/>
        </w:rPr>
      </w:pPr>
      <w:r>
        <w:rPr>
          <w:rFonts w:cs="Arial"/>
          <w:b/>
          <w:color w:val="000000"/>
        </w:rPr>
        <w:t>What conclusions can be drawn from this? __________________________</w:t>
      </w:r>
    </w:p>
    <w:p w:rsidR="008B464F" w:rsidRDefault="008B464F" w:rsidP="008B464F">
      <w:pPr>
        <w:pBdr>
          <w:top w:val="single" w:sz="12" w:space="1" w:color="auto"/>
          <w:bottom w:val="single" w:sz="12" w:space="1" w:color="auto"/>
        </w:pBdr>
        <w:autoSpaceDE w:val="0"/>
        <w:autoSpaceDN w:val="0"/>
        <w:adjustRightInd w:val="0"/>
        <w:ind w:left="1080"/>
        <w:rPr>
          <w:rFonts w:cs="Arial"/>
          <w:b/>
          <w:color w:val="000000"/>
        </w:rPr>
      </w:pPr>
    </w:p>
    <w:p w:rsidR="008B464F" w:rsidRDefault="008B464F" w:rsidP="008B464F">
      <w:pPr>
        <w:pBdr>
          <w:bottom w:val="single" w:sz="12" w:space="1" w:color="auto"/>
          <w:between w:val="single" w:sz="12" w:space="1" w:color="auto"/>
        </w:pBdr>
        <w:autoSpaceDE w:val="0"/>
        <w:autoSpaceDN w:val="0"/>
        <w:adjustRightInd w:val="0"/>
        <w:ind w:left="1080"/>
        <w:rPr>
          <w:rFonts w:cs="Arial"/>
          <w:b/>
          <w:color w:val="000000"/>
        </w:rPr>
      </w:pPr>
    </w:p>
    <w:p w:rsidR="008B464F" w:rsidRDefault="008B464F" w:rsidP="008B464F">
      <w:pPr>
        <w:autoSpaceDE w:val="0"/>
        <w:autoSpaceDN w:val="0"/>
        <w:adjustRightInd w:val="0"/>
        <w:ind w:left="720"/>
        <w:rPr>
          <w:rFonts w:cs="Arial"/>
          <w:b/>
          <w:color w:val="000000"/>
        </w:rPr>
      </w:pPr>
      <w:r>
        <w:rPr>
          <w:rFonts w:cs="Arial"/>
          <w:b/>
          <w:color w:val="000000"/>
        </w:rPr>
        <w:t>Part 4</w:t>
      </w:r>
      <w:r w:rsidRPr="008B464F">
        <w:rPr>
          <w:rFonts w:cs="Arial"/>
          <w:b/>
          <w:color w:val="000000"/>
        </w:rPr>
        <w:t xml:space="preserve"> </w:t>
      </w:r>
      <w:r>
        <w:rPr>
          <w:rFonts w:cs="Arial"/>
          <w:b/>
          <w:color w:val="000000"/>
        </w:rPr>
        <w:t>Page(s) in lab notebook data can be found on: _________________</w:t>
      </w:r>
    </w:p>
    <w:p w:rsidR="008B464F" w:rsidRDefault="008B464F" w:rsidP="008B464F">
      <w:pPr>
        <w:pBdr>
          <w:bottom w:val="single" w:sz="12" w:space="1" w:color="auto"/>
        </w:pBdr>
        <w:autoSpaceDE w:val="0"/>
        <w:autoSpaceDN w:val="0"/>
        <w:adjustRightInd w:val="0"/>
        <w:ind w:left="1080"/>
        <w:rPr>
          <w:rFonts w:cs="Arial"/>
          <w:b/>
          <w:color w:val="000000"/>
        </w:rPr>
      </w:pPr>
      <w:r>
        <w:rPr>
          <w:rFonts w:cs="Arial"/>
          <w:b/>
          <w:color w:val="000000"/>
        </w:rPr>
        <w:t>Weight of bag at check-out __________________ Initials ______________</w:t>
      </w:r>
    </w:p>
    <w:p w:rsidR="008B464F" w:rsidRDefault="008B464F" w:rsidP="008B464F">
      <w:pPr>
        <w:pBdr>
          <w:bottom w:val="single" w:sz="12" w:space="1" w:color="auto"/>
        </w:pBdr>
        <w:autoSpaceDE w:val="0"/>
        <w:autoSpaceDN w:val="0"/>
        <w:adjustRightInd w:val="0"/>
        <w:ind w:left="1080"/>
        <w:rPr>
          <w:rFonts w:cs="Arial"/>
          <w:b/>
          <w:color w:val="000000"/>
        </w:rPr>
      </w:pPr>
      <w:r>
        <w:rPr>
          <w:rFonts w:cs="Arial"/>
          <w:b/>
          <w:color w:val="000000"/>
        </w:rPr>
        <w:t>Weight of bag at check-in ___________________ Initials ______________</w:t>
      </w:r>
    </w:p>
    <w:p w:rsidR="008B464F" w:rsidRDefault="0030576C" w:rsidP="008B464F">
      <w:pPr>
        <w:autoSpaceDE w:val="0"/>
        <w:autoSpaceDN w:val="0"/>
        <w:adjustRightInd w:val="0"/>
        <w:ind w:left="1080"/>
        <w:rPr>
          <w:rFonts w:cs="Arial"/>
          <w:b/>
          <w:color w:val="000000"/>
        </w:rPr>
      </w:pPr>
      <w:r>
        <w:rPr>
          <w:rFonts w:cs="Arial"/>
          <w:b/>
          <w:color w:val="000000"/>
        </w:rPr>
        <w:t>What observations/ conclusions can be drawn from physical measurement of plastic fragments? ________________________________</w:t>
      </w:r>
    </w:p>
    <w:p w:rsidR="0030576C" w:rsidRDefault="0030576C" w:rsidP="008B464F">
      <w:pPr>
        <w:pBdr>
          <w:top w:val="single" w:sz="12" w:space="1" w:color="auto"/>
          <w:bottom w:val="single" w:sz="12" w:space="1" w:color="auto"/>
        </w:pBdr>
        <w:autoSpaceDE w:val="0"/>
        <w:autoSpaceDN w:val="0"/>
        <w:adjustRightInd w:val="0"/>
        <w:ind w:left="1080"/>
        <w:rPr>
          <w:rFonts w:cs="Arial"/>
          <w:b/>
          <w:color w:val="000000"/>
        </w:rPr>
      </w:pPr>
    </w:p>
    <w:p w:rsidR="0030576C" w:rsidRDefault="0030576C" w:rsidP="008B464F">
      <w:pPr>
        <w:pBdr>
          <w:bottom w:val="single" w:sz="12" w:space="1" w:color="auto"/>
          <w:between w:val="single" w:sz="12" w:space="1" w:color="auto"/>
        </w:pBdr>
        <w:autoSpaceDE w:val="0"/>
        <w:autoSpaceDN w:val="0"/>
        <w:adjustRightInd w:val="0"/>
        <w:ind w:left="1080"/>
        <w:rPr>
          <w:rFonts w:cs="Arial"/>
          <w:b/>
          <w:color w:val="000000"/>
        </w:rPr>
      </w:pPr>
    </w:p>
    <w:p w:rsidR="0030576C" w:rsidRDefault="0030576C" w:rsidP="0030576C">
      <w:pPr>
        <w:autoSpaceDE w:val="0"/>
        <w:autoSpaceDN w:val="0"/>
        <w:adjustRightInd w:val="0"/>
        <w:ind w:left="720"/>
        <w:rPr>
          <w:rFonts w:cs="Arial"/>
          <w:b/>
          <w:color w:val="000000"/>
        </w:rPr>
      </w:pPr>
      <w:r>
        <w:rPr>
          <w:rFonts w:cs="Arial"/>
          <w:b/>
          <w:color w:val="000000"/>
        </w:rPr>
        <w:t>Part 5 Page(s) in lab notebook data can be found on: _________________</w:t>
      </w:r>
    </w:p>
    <w:p w:rsidR="0030576C" w:rsidRDefault="0030576C" w:rsidP="0030576C">
      <w:pPr>
        <w:numPr>
          <w:ilvl w:val="0"/>
          <w:numId w:val="15"/>
        </w:numPr>
        <w:autoSpaceDE w:val="0"/>
        <w:autoSpaceDN w:val="0"/>
        <w:adjustRightInd w:val="0"/>
        <w:rPr>
          <w:rFonts w:cs="Arial"/>
          <w:b/>
          <w:color w:val="000000"/>
        </w:rPr>
      </w:pPr>
      <w:r>
        <w:rPr>
          <w:rFonts w:cs="Arial"/>
          <w:b/>
          <w:color w:val="000000"/>
        </w:rPr>
        <w:t>What observations did you make when you compared the density of the plastic found at the scene with the plastic found on the suspect’s vehicle? _______________________________________________________</w:t>
      </w:r>
    </w:p>
    <w:p w:rsidR="0030576C" w:rsidRDefault="0030576C" w:rsidP="0030576C">
      <w:pPr>
        <w:pBdr>
          <w:top w:val="single" w:sz="12" w:space="1" w:color="auto"/>
          <w:bottom w:val="single" w:sz="12" w:space="1" w:color="auto"/>
        </w:pBdr>
        <w:autoSpaceDE w:val="0"/>
        <w:autoSpaceDN w:val="0"/>
        <w:adjustRightInd w:val="0"/>
        <w:ind w:left="1080"/>
        <w:rPr>
          <w:rFonts w:cs="Arial"/>
          <w:b/>
          <w:color w:val="000000"/>
        </w:rPr>
      </w:pPr>
    </w:p>
    <w:p w:rsidR="0030576C" w:rsidRDefault="0030576C" w:rsidP="0030576C">
      <w:pPr>
        <w:autoSpaceDE w:val="0"/>
        <w:autoSpaceDN w:val="0"/>
        <w:adjustRightInd w:val="0"/>
        <w:ind w:left="1080"/>
        <w:rPr>
          <w:rFonts w:cs="Arial"/>
          <w:b/>
          <w:color w:val="000000"/>
        </w:rPr>
      </w:pPr>
      <w:r>
        <w:rPr>
          <w:rFonts w:cs="Arial"/>
          <w:b/>
          <w:color w:val="000000"/>
        </w:rPr>
        <w:t>What conclusions can be drawn from this? __________________________</w:t>
      </w:r>
    </w:p>
    <w:p w:rsidR="0030576C" w:rsidRDefault="0030576C" w:rsidP="0030576C">
      <w:pPr>
        <w:pBdr>
          <w:top w:val="single" w:sz="12" w:space="1" w:color="auto"/>
          <w:bottom w:val="single" w:sz="12" w:space="1" w:color="auto"/>
        </w:pBdr>
        <w:autoSpaceDE w:val="0"/>
        <w:autoSpaceDN w:val="0"/>
        <w:adjustRightInd w:val="0"/>
        <w:ind w:left="1080"/>
        <w:rPr>
          <w:rFonts w:cs="Arial"/>
          <w:b/>
          <w:color w:val="000000"/>
        </w:rPr>
      </w:pPr>
    </w:p>
    <w:p w:rsidR="0030576C" w:rsidRDefault="0030576C" w:rsidP="0030576C">
      <w:pPr>
        <w:pBdr>
          <w:bottom w:val="single" w:sz="12" w:space="1" w:color="auto"/>
          <w:between w:val="single" w:sz="12" w:space="1" w:color="auto"/>
        </w:pBdr>
        <w:autoSpaceDE w:val="0"/>
        <w:autoSpaceDN w:val="0"/>
        <w:adjustRightInd w:val="0"/>
        <w:ind w:left="1080"/>
        <w:rPr>
          <w:rFonts w:cs="Arial"/>
          <w:b/>
          <w:color w:val="000000"/>
        </w:rPr>
      </w:pPr>
    </w:p>
    <w:p w:rsidR="0030576C" w:rsidRDefault="0030576C" w:rsidP="0030576C">
      <w:pPr>
        <w:numPr>
          <w:ilvl w:val="0"/>
          <w:numId w:val="15"/>
        </w:numPr>
        <w:autoSpaceDE w:val="0"/>
        <w:autoSpaceDN w:val="0"/>
        <w:adjustRightInd w:val="0"/>
        <w:rPr>
          <w:rFonts w:cs="Arial"/>
          <w:b/>
          <w:color w:val="000000"/>
        </w:rPr>
      </w:pPr>
      <w:r>
        <w:rPr>
          <w:rFonts w:cs="Arial"/>
          <w:b/>
          <w:color w:val="000000"/>
        </w:rPr>
        <w:t>What observations did you make when you compared the density of the plastic found at the scene with the plastic found on the mother’s vehicle? _______________________________________________________</w:t>
      </w:r>
    </w:p>
    <w:p w:rsidR="0030576C" w:rsidRDefault="0030576C" w:rsidP="0030576C">
      <w:pPr>
        <w:pBdr>
          <w:top w:val="single" w:sz="12" w:space="1" w:color="auto"/>
          <w:bottom w:val="single" w:sz="12" w:space="1" w:color="auto"/>
        </w:pBdr>
        <w:autoSpaceDE w:val="0"/>
        <w:autoSpaceDN w:val="0"/>
        <w:adjustRightInd w:val="0"/>
        <w:ind w:left="1080"/>
        <w:rPr>
          <w:rFonts w:cs="Arial"/>
          <w:b/>
          <w:color w:val="000000"/>
        </w:rPr>
      </w:pPr>
    </w:p>
    <w:p w:rsidR="0030576C" w:rsidRDefault="0030576C" w:rsidP="0030576C">
      <w:pPr>
        <w:autoSpaceDE w:val="0"/>
        <w:autoSpaceDN w:val="0"/>
        <w:adjustRightInd w:val="0"/>
        <w:ind w:left="1080"/>
        <w:rPr>
          <w:rFonts w:cs="Arial"/>
          <w:b/>
          <w:color w:val="000000"/>
        </w:rPr>
      </w:pPr>
      <w:r>
        <w:rPr>
          <w:rFonts w:cs="Arial"/>
          <w:b/>
          <w:color w:val="000000"/>
        </w:rPr>
        <w:t>What conclusions can be drawn from this? __________________________</w:t>
      </w:r>
    </w:p>
    <w:p w:rsidR="0030576C" w:rsidRDefault="0030576C" w:rsidP="0030576C">
      <w:pPr>
        <w:pBdr>
          <w:top w:val="single" w:sz="12" w:space="1" w:color="auto"/>
          <w:bottom w:val="single" w:sz="12" w:space="1" w:color="auto"/>
        </w:pBdr>
        <w:autoSpaceDE w:val="0"/>
        <w:autoSpaceDN w:val="0"/>
        <w:adjustRightInd w:val="0"/>
        <w:ind w:left="1080"/>
        <w:rPr>
          <w:rFonts w:cs="Arial"/>
          <w:b/>
          <w:color w:val="000000"/>
        </w:rPr>
      </w:pPr>
    </w:p>
    <w:p w:rsidR="0030576C" w:rsidRDefault="0030576C" w:rsidP="0030576C">
      <w:pPr>
        <w:numPr>
          <w:ilvl w:val="0"/>
          <w:numId w:val="15"/>
        </w:numPr>
        <w:autoSpaceDE w:val="0"/>
        <w:autoSpaceDN w:val="0"/>
        <w:adjustRightInd w:val="0"/>
        <w:rPr>
          <w:rFonts w:cs="Arial"/>
          <w:b/>
          <w:color w:val="000000"/>
        </w:rPr>
      </w:pPr>
      <w:r>
        <w:rPr>
          <w:rFonts w:cs="Arial"/>
          <w:b/>
          <w:color w:val="000000"/>
        </w:rPr>
        <w:t>What observations did you make when you compared the density of the plastic found at the scene with the plastic found on the girl friend’s vehicle? _______________________________________________________</w:t>
      </w:r>
    </w:p>
    <w:p w:rsidR="0030576C" w:rsidRDefault="0030576C" w:rsidP="0030576C">
      <w:pPr>
        <w:pBdr>
          <w:top w:val="single" w:sz="12" w:space="1" w:color="auto"/>
          <w:bottom w:val="single" w:sz="12" w:space="1" w:color="auto"/>
        </w:pBdr>
        <w:autoSpaceDE w:val="0"/>
        <w:autoSpaceDN w:val="0"/>
        <w:adjustRightInd w:val="0"/>
        <w:ind w:left="1080"/>
        <w:rPr>
          <w:rFonts w:cs="Arial"/>
          <w:b/>
          <w:color w:val="000000"/>
        </w:rPr>
      </w:pPr>
    </w:p>
    <w:p w:rsidR="0030576C" w:rsidRDefault="0030576C" w:rsidP="0030576C">
      <w:pPr>
        <w:autoSpaceDE w:val="0"/>
        <w:autoSpaceDN w:val="0"/>
        <w:adjustRightInd w:val="0"/>
        <w:ind w:left="1080"/>
        <w:rPr>
          <w:rFonts w:cs="Arial"/>
          <w:b/>
          <w:color w:val="000000"/>
        </w:rPr>
      </w:pPr>
      <w:r>
        <w:rPr>
          <w:rFonts w:cs="Arial"/>
          <w:b/>
          <w:color w:val="000000"/>
        </w:rPr>
        <w:lastRenderedPageBreak/>
        <w:t>What conclusions can be drawn from this? __________________________</w:t>
      </w:r>
    </w:p>
    <w:p w:rsidR="0030576C" w:rsidRDefault="0030576C" w:rsidP="0030576C">
      <w:pPr>
        <w:pBdr>
          <w:top w:val="single" w:sz="12" w:space="1" w:color="auto"/>
          <w:bottom w:val="single" w:sz="12" w:space="1" w:color="auto"/>
        </w:pBdr>
        <w:autoSpaceDE w:val="0"/>
        <w:autoSpaceDN w:val="0"/>
        <w:adjustRightInd w:val="0"/>
        <w:ind w:left="1080"/>
        <w:rPr>
          <w:rFonts w:cs="Arial"/>
          <w:b/>
          <w:color w:val="000000"/>
        </w:rPr>
      </w:pPr>
    </w:p>
    <w:p w:rsidR="0030576C" w:rsidRDefault="0030576C" w:rsidP="0030576C">
      <w:pPr>
        <w:pBdr>
          <w:bottom w:val="single" w:sz="12" w:space="1" w:color="auto"/>
          <w:between w:val="single" w:sz="12" w:space="1" w:color="auto"/>
        </w:pBdr>
        <w:autoSpaceDE w:val="0"/>
        <w:autoSpaceDN w:val="0"/>
        <w:adjustRightInd w:val="0"/>
        <w:ind w:left="1080"/>
        <w:rPr>
          <w:rFonts w:cs="Arial"/>
          <w:b/>
          <w:color w:val="000000"/>
        </w:rPr>
      </w:pPr>
    </w:p>
    <w:p w:rsidR="0030576C" w:rsidRDefault="0030576C" w:rsidP="0030576C">
      <w:pPr>
        <w:autoSpaceDE w:val="0"/>
        <w:autoSpaceDN w:val="0"/>
        <w:adjustRightInd w:val="0"/>
        <w:ind w:left="720"/>
        <w:rPr>
          <w:rFonts w:cs="Arial"/>
          <w:color w:val="000000"/>
        </w:rPr>
      </w:pPr>
    </w:p>
    <w:p w:rsidR="0030576C" w:rsidRDefault="0030576C" w:rsidP="0030576C">
      <w:pPr>
        <w:autoSpaceDE w:val="0"/>
        <w:autoSpaceDN w:val="0"/>
        <w:adjustRightInd w:val="0"/>
        <w:ind w:left="720"/>
        <w:rPr>
          <w:rFonts w:cs="Arial"/>
          <w:color w:val="000000"/>
        </w:rPr>
      </w:pPr>
      <w:r>
        <w:rPr>
          <w:rFonts w:cs="Arial"/>
          <w:color w:val="000000"/>
        </w:rPr>
        <w:t>Post-lab questions  (Please type responses on a separate sheet of paper.)</w:t>
      </w:r>
    </w:p>
    <w:p w:rsidR="0030576C" w:rsidRDefault="0030576C" w:rsidP="0030576C">
      <w:pPr>
        <w:numPr>
          <w:ilvl w:val="0"/>
          <w:numId w:val="11"/>
        </w:numPr>
        <w:autoSpaceDE w:val="0"/>
        <w:autoSpaceDN w:val="0"/>
        <w:adjustRightInd w:val="0"/>
        <w:rPr>
          <w:rFonts w:cs="Arial"/>
          <w:color w:val="000000"/>
        </w:rPr>
      </w:pPr>
      <w:r>
        <w:rPr>
          <w:rFonts w:cs="Arial"/>
          <w:color w:val="000000"/>
        </w:rPr>
        <w:t>Assume that in Part 2 The Density of Irregularly Shaped Objects your object floated and was therefore only partially submerged.  Would this affect the value obtained for the object’s density?  Explain.  Can you suggest a better way to proceed?</w:t>
      </w:r>
    </w:p>
    <w:p w:rsidR="0030576C" w:rsidRDefault="0030576C" w:rsidP="0030576C">
      <w:pPr>
        <w:numPr>
          <w:ilvl w:val="0"/>
          <w:numId w:val="11"/>
        </w:numPr>
        <w:autoSpaceDE w:val="0"/>
        <w:autoSpaceDN w:val="0"/>
        <w:adjustRightInd w:val="0"/>
        <w:rPr>
          <w:rFonts w:cs="Arial"/>
          <w:color w:val="000000"/>
        </w:rPr>
      </w:pPr>
      <w:r>
        <w:rPr>
          <w:rFonts w:cs="Arial"/>
          <w:color w:val="000000"/>
        </w:rPr>
        <w:t>A piece of jewelry was tested to determine if it was pure silver or a silver plated resin.  The mass of the jewelry was 1.52g.  A forensic chemist measured the volume displaced by the item then repeated the experiment.  She obtained two different values, 0.16mL and 0.14mL.  Calculate the density of this item using each volume amount.  How do the experimentally obtained density values compare to that of pure silver?  If we assume that the sample really was pure silver, how accurate and precise were the forensic scientist’s results?</w:t>
      </w:r>
    </w:p>
    <w:p w:rsidR="0030576C" w:rsidRDefault="0030576C" w:rsidP="0030576C">
      <w:pPr>
        <w:numPr>
          <w:ilvl w:val="0"/>
          <w:numId w:val="11"/>
        </w:numPr>
        <w:autoSpaceDE w:val="0"/>
        <w:autoSpaceDN w:val="0"/>
        <w:adjustRightInd w:val="0"/>
        <w:rPr>
          <w:rFonts w:cs="Arial"/>
          <w:color w:val="000000"/>
        </w:rPr>
      </w:pPr>
      <w:r>
        <w:rPr>
          <w:rFonts w:cs="Arial"/>
          <w:color w:val="000000"/>
        </w:rPr>
        <w:t>The flotation methods you used in Parts 3 and 5 could not be used to ascertain the density of gold or silver jewelry.  Explain why this statement is true.</w:t>
      </w:r>
    </w:p>
    <w:p w:rsidR="0030576C" w:rsidRDefault="0030576C" w:rsidP="0030576C">
      <w:pPr>
        <w:numPr>
          <w:ilvl w:val="0"/>
          <w:numId w:val="11"/>
        </w:numPr>
        <w:autoSpaceDE w:val="0"/>
        <w:autoSpaceDN w:val="0"/>
        <w:adjustRightInd w:val="0"/>
        <w:rPr>
          <w:rFonts w:cs="Arial"/>
          <w:color w:val="000000"/>
        </w:rPr>
      </w:pPr>
      <w:r>
        <w:rPr>
          <w:rFonts w:cs="Arial"/>
          <w:color w:val="000000"/>
        </w:rPr>
        <w:t>Would you recommend the water displacement method for matching the density of a soil sample found at the scene of a crime with dirt from the bottom of a suspect’s shoe?  Why or why not?</w:t>
      </w:r>
    </w:p>
    <w:p w:rsidR="0030576C" w:rsidRDefault="0030576C" w:rsidP="0030576C">
      <w:pPr>
        <w:numPr>
          <w:ilvl w:val="0"/>
          <w:numId w:val="11"/>
        </w:numPr>
        <w:autoSpaceDE w:val="0"/>
        <w:autoSpaceDN w:val="0"/>
        <w:adjustRightInd w:val="0"/>
        <w:rPr>
          <w:rFonts w:cs="Arial"/>
          <w:color w:val="000000"/>
        </w:rPr>
      </w:pPr>
      <w:r>
        <w:rPr>
          <w:rFonts w:cs="Arial"/>
          <w:color w:val="000000"/>
        </w:rPr>
        <w:t>Speculate as to why 50% ethanol/ 50% water mixture was used in the tire sample comparisons rather than pure water which is cheaper and easier to work with.</w:t>
      </w:r>
    </w:p>
    <w:p w:rsidR="0030576C" w:rsidRDefault="0030576C" w:rsidP="0030576C">
      <w:pPr>
        <w:numPr>
          <w:ilvl w:val="0"/>
          <w:numId w:val="11"/>
        </w:numPr>
        <w:autoSpaceDE w:val="0"/>
        <w:autoSpaceDN w:val="0"/>
        <w:adjustRightInd w:val="0"/>
        <w:rPr>
          <w:rFonts w:cs="Arial"/>
          <w:color w:val="000000"/>
        </w:rPr>
      </w:pPr>
      <w:r>
        <w:rPr>
          <w:rFonts w:cs="Arial"/>
          <w:color w:val="000000"/>
        </w:rPr>
        <w:t>What conclusions can you make about the suspects and their proximity to the crime scene?  Back up your conclusions with data and explain any weaknesses in your data.</w:t>
      </w:r>
    </w:p>
    <w:p w:rsidR="00A4566F" w:rsidRDefault="00A4566F" w:rsidP="0030576C">
      <w:pPr>
        <w:numPr>
          <w:ilvl w:val="0"/>
          <w:numId w:val="11"/>
        </w:numPr>
        <w:autoSpaceDE w:val="0"/>
        <w:autoSpaceDN w:val="0"/>
        <w:adjustRightInd w:val="0"/>
        <w:rPr>
          <w:rFonts w:cs="Arial"/>
          <w:color w:val="000000"/>
        </w:rPr>
      </w:pPr>
      <w:r>
        <w:rPr>
          <w:rFonts w:cs="Arial"/>
          <w:color w:val="000000"/>
        </w:rPr>
        <w:t>How are density differences used in forensic applications? Give a specific example.  (Density has been used in glass, plastics, and bones)  At the end of your answer, give any references you used to come up with your answer.</w:t>
      </w:r>
    </w:p>
    <w:p w:rsidR="0030576C" w:rsidRDefault="0030576C" w:rsidP="008B464F">
      <w:pPr>
        <w:pBdr>
          <w:bottom w:val="single" w:sz="12" w:space="1" w:color="auto"/>
        </w:pBdr>
        <w:autoSpaceDE w:val="0"/>
        <w:autoSpaceDN w:val="0"/>
        <w:adjustRightInd w:val="0"/>
        <w:ind w:left="1080"/>
        <w:rPr>
          <w:rFonts w:cs="Arial"/>
          <w:b/>
          <w:color w:val="000000"/>
        </w:rPr>
      </w:pPr>
    </w:p>
    <w:p w:rsidR="0030576C" w:rsidRDefault="0030576C" w:rsidP="008B464F">
      <w:pPr>
        <w:pBdr>
          <w:bottom w:val="single" w:sz="12" w:space="1" w:color="auto"/>
        </w:pBdr>
        <w:autoSpaceDE w:val="0"/>
        <w:autoSpaceDN w:val="0"/>
        <w:adjustRightInd w:val="0"/>
        <w:ind w:left="1080"/>
        <w:rPr>
          <w:rFonts w:cs="Arial"/>
          <w:b/>
          <w:color w:val="000000"/>
        </w:rPr>
      </w:pPr>
      <w:r>
        <w:rPr>
          <w:rFonts w:cs="Arial"/>
          <w:b/>
          <w:color w:val="000000"/>
        </w:rPr>
        <w:t>Please attach the yellow pages from your notebook to the back of this report.</w:t>
      </w:r>
    </w:p>
    <w:p w:rsidR="0030576C" w:rsidRDefault="0030576C" w:rsidP="008B464F">
      <w:pPr>
        <w:pBdr>
          <w:bottom w:val="single" w:sz="12" w:space="1" w:color="auto"/>
        </w:pBdr>
        <w:autoSpaceDE w:val="0"/>
        <w:autoSpaceDN w:val="0"/>
        <w:adjustRightInd w:val="0"/>
        <w:ind w:left="1080"/>
        <w:rPr>
          <w:rFonts w:cs="Arial"/>
          <w:b/>
          <w:color w:val="000000"/>
        </w:rPr>
      </w:pPr>
    </w:p>
    <w:sectPr w:rsidR="0030576C" w:rsidSect="00C53FB5">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961" w:rsidRDefault="00695961">
      <w:r>
        <w:separator/>
      </w:r>
    </w:p>
  </w:endnote>
  <w:endnote w:type="continuationSeparator" w:id="1">
    <w:p w:rsidR="00695961" w:rsidRDefault="00695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DGNPAB+Arial">
    <w:altName w:val="Arial"/>
    <w:panose1 w:val="00000000000000000000"/>
    <w:charset w:val="00"/>
    <w:family w:val="swiss"/>
    <w:notTrueType/>
    <w:pitch w:val="default"/>
    <w:sig w:usb0="00000003" w:usb1="00000000" w:usb2="00000000" w:usb3="00000000" w:csb0="00000001" w:csb1="00000000"/>
  </w:font>
  <w:font w:name="DGNOPG+Arial+1">
    <w:altName w:val="Arial"/>
    <w:panose1 w:val="00000000000000000000"/>
    <w:charset w:val="A1"/>
    <w:family w:val="swiss"/>
    <w:notTrueType/>
    <w:pitch w:val="default"/>
    <w:sig w:usb0="00000081" w:usb1="00000000" w:usb2="00000000" w:usb3="00000000" w:csb0="00000008"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C8" w:rsidRDefault="002C7EC8">
    <w:pPr>
      <w:pStyle w:val="Footer"/>
    </w:pPr>
    <w:r>
      <w:t>Developed with material from Saferstein, 2004 and Saccocio, 2006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961" w:rsidRDefault="00695961">
      <w:r>
        <w:separator/>
      </w:r>
    </w:p>
  </w:footnote>
  <w:footnote w:type="continuationSeparator" w:id="1">
    <w:p w:rsidR="00695961" w:rsidRDefault="00695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C8" w:rsidRDefault="002C7EC8">
    <w:pPr>
      <w:pStyle w:val="Header"/>
    </w:pPr>
    <w:r>
      <w:tab/>
    </w:r>
    <w:r>
      <w:tab/>
      <w:t>Dr. Jeanne Franz Chemistry 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720CFE"/>
    <w:multiLevelType w:val="hybridMultilevel"/>
    <w:tmpl w:val="63C249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233EB"/>
    <w:multiLevelType w:val="hybridMultilevel"/>
    <w:tmpl w:val="C53A63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C4B503"/>
    <w:multiLevelType w:val="hybridMultilevel"/>
    <w:tmpl w:val="FA37A3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89000F1"/>
    <w:multiLevelType w:val="hybridMultilevel"/>
    <w:tmpl w:val="AD7E4CE6"/>
    <w:lvl w:ilvl="0" w:tplc="FF587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5762B2"/>
    <w:multiLevelType w:val="hybridMultilevel"/>
    <w:tmpl w:val="17EC1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F03B8C"/>
    <w:multiLevelType w:val="hybridMultilevel"/>
    <w:tmpl w:val="80AA9E92"/>
    <w:lvl w:ilvl="0" w:tplc="994C9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0644D2"/>
    <w:multiLevelType w:val="hybridMultilevel"/>
    <w:tmpl w:val="DF1816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499F3E"/>
    <w:multiLevelType w:val="hybridMultilevel"/>
    <w:tmpl w:val="691636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9E66C7E"/>
    <w:multiLevelType w:val="hybridMultilevel"/>
    <w:tmpl w:val="2D4402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D07859"/>
    <w:multiLevelType w:val="hybridMultilevel"/>
    <w:tmpl w:val="4A6C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C0031"/>
    <w:multiLevelType w:val="hybridMultilevel"/>
    <w:tmpl w:val="5300807C"/>
    <w:lvl w:ilvl="0" w:tplc="9926A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A6447A"/>
    <w:multiLevelType w:val="hybridMultilevel"/>
    <w:tmpl w:val="ED49C4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58774E7"/>
    <w:multiLevelType w:val="hybridMultilevel"/>
    <w:tmpl w:val="89CAE4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8371A5E"/>
    <w:multiLevelType w:val="hybridMultilevel"/>
    <w:tmpl w:val="7CD22A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CC37AAB"/>
    <w:multiLevelType w:val="hybridMultilevel"/>
    <w:tmpl w:val="B366C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7"/>
  </w:num>
  <w:num w:numId="4">
    <w:abstractNumId w:val="11"/>
  </w:num>
  <w:num w:numId="5">
    <w:abstractNumId w:val="12"/>
  </w:num>
  <w:num w:numId="6">
    <w:abstractNumId w:val="2"/>
  </w:num>
  <w:num w:numId="7">
    <w:abstractNumId w:val="0"/>
  </w:num>
  <w:num w:numId="8">
    <w:abstractNumId w:val="14"/>
  </w:num>
  <w:num w:numId="9">
    <w:abstractNumId w:val="8"/>
  </w:num>
  <w:num w:numId="10">
    <w:abstractNumId w:val="4"/>
  </w:num>
  <w:num w:numId="11">
    <w:abstractNumId w:val="6"/>
  </w:num>
  <w:num w:numId="12">
    <w:abstractNumId w:val="9"/>
  </w:num>
  <w:num w:numId="13">
    <w:abstractNumId w:val="10"/>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2028"/>
    <w:rsid w:val="00037617"/>
    <w:rsid w:val="000573AD"/>
    <w:rsid w:val="000A6613"/>
    <w:rsid w:val="00100D8F"/>
    <w:rsid w:val="001849ED"/>
    <w:rsid w:val="001F20D4"/>
    <w:rsid w:val="002555BB"/>
    <w:rsid w:val="002C7EC8"/>
    <w:rsid w:val="0030576C"/>
    <w:rsid w:val="003E2028"/>
    <w:rsid w:val="004269B9"/>
    <w:rsid w:val="00445552"/>
    <w:rsid w:val="00464AD5"/>
    <w:rsid w:val="00496633"/>
    <w:rsid w:val="00531A64"/>
    <w:rsid w:val="00574187"/>
    <w:rsid w:val="00695961"/>
    <w:rsid w:val="006A1E7F"/>
    <w:rsid w:val="006C57D2"/>
    <w:rsid w:val="006F73D0"/>
    <w:rsid w:val="00746D5A"/>
    <w:rsid w:val="00766D7E"/>
    <w:rsid w:val="00796964"/>
    <w:rsid w:val="008B464F"/>
    <w:rsid w:val="009E3851"/>
    <w:rsid w:val="00A4566F"/>
    <w:rsid w:val="00AA44DA"/>
    <w:rsid w:val="00B554EB"/>
    <w:rsid w:val="00BA55F8"/>
    <w:rsid w:val="00C12B1E"/>
    <w:rsid w:val="00C53FB5"/>
    <w:rsid w:val="00C76A94"/>
    <w:rsid w:val="00DA5B8E"/>
    <w:rsid w:val="00DC3DF7"/>
    <w:rsid w:val="00F44F5D"/>
    <w:rsid w:val="00F578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9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A94"/>
    <w:pPr>
      <w:autoSpaceDE w:val="0"/>
      <w:autoSpaceDN w:val="0"/>
      <w:adjustRightInd w:val="0"/>
    </w:pPr>
    <w:rPr>
      <w:rFonts w:ascii="DGNPAB+Arial" w:hAnsi="DGNPAB+Arial" w:cs="DGNPAB+Arial"/>
      <w:color w:val="000000"/>
      <w:sz w:val="24"/>
      <w:szCs w:val="24"/>
    </w:rPr>
  </w:style>
  <w:style w:type="paragraph" w:customStyle="1" w:styleId="Activity">
    <w:name w:val="Activity"/>
    <w:basedOn w:val="Default"/>
    <w:next w:val="Default"/>
    <w:rsid w:val="00C76A94"/>
    <w:rPr>
      <w:rFonts w:cs="Times New Roman"/>
      <w:color w:val="auto"/>
    </w:rPr>
  </w:style>
  <w:style w:type="paragraph" w:customStyle="1" w:styleId="Headline">
    <w:name w:val="Headline"/>
    <w:basedOn w:val="Default"/>
    <w:next w:val="Default"/>
    <w:rsid w:val="00C76A94"/>
    <w:rPr>
      <w:rFonts w:cs="Times New Roman"/>
      <w:color w:val="auto"/>
    </w:rPr>
  </w:style>
  <w:style w:type="paragraph" w:customStyle="1" w:styleId="Subhead1">
    <w:name w:val="Subhead 1"/>
    <w:basedOn w:val="Default"/>
    <w:next w:val="Default"/>
    <w:rsid w:val="00C76A94"/>
    <w:rPr>
      <w:rFonts w:cs="Times New Roman"/>
      <w:color w:val="auto"/>
    </w:rPr>
  </w:style>
  <w:style w:type="paragraph" w:customStyle="1" w:styleId="Bodytext">
    <w:name w:val="Body text"/>
    <w:basedOn w:val="Default"/>
    <w:next w:val="Default"/>
    <w:rsid w:val="00C76A94"/>
    <w:rPr>
      <w:rFonts w:cs="Times New Roman"/>
      <w:color w:val="auto"/>
    </w:rPr>
  </w:style>
  <w:style w:type="paragraph" w:customStyle="1" w:styleId="Process">
    <w:name w:val="Process"/>
    <w:basedOn w:val="Default"/>
    <w:next w:val="Default"/>
    <w:rsid w:val="00C76A94"/>
    <w:rPr>
      <w:rFonts w:cs="Times New Roman"/>
      <w:color w:val="auto"/>
    </w:rPr>
  </w:style>
  <w:style w:type="paragraph" w:customStyle="1" w:styleId="Subhead2">
    <w:name w:val="Subhead 2"/>
    <w:basedOn w:val="Default"/>
    <w:next w:val="Default"/>
    <w:rsid w:val="00C76A94"/>
    <w:rPr>
      <w:rFonts w:cs="Times New Roman"/>
      <w:color w:val="auto"/>
    </w:rPr>
  </w:style>
  <w:style w:type="paragraph" w:customStyle="1" w:styleId="Hangindent">
    <w:name w:val="Hang indent"/>
    <w:basedOn w:val="Default"/>
    <w:next w:val="Default"/>
    <w:rsid w:val="00C76A94"/>
    <w:rPr>
      <w:rFonts w:cs="Times New Roman"/>
      <w:color w:val="auto"/>
    </w:rPr>
  </w:style>
  <w:style w:type="paragraph" w:styleId="BodyText2">
    <w:name w:val="Body Text 2"/>
    <w:basedOn w:val="Default"/>
    <w:next w:val="Default"/>
    <w:rsid w:val="00C76A94"/>
    <w:rPr>
      <w:rFonts w:cs="Times New Roman"/>
      <w:color w:val="auto"/>
    </w:rPr>
  </w:style>
  <w:style w:type="table" w:styleId="TableProfessional">
    <w:name w:val="Table Professional"/>
    <w:basedOn w:val="TableNormal"/>
    <w:rsid w:val="00100D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B554EB"/>
    <w:pPr>
      <w:tabs>
        <w:tab w:val="center" w:pos="4320"/>
        <w:tab w:val="right" w:pos="8640"/>
      </w:tabs>
    </w:pPr>
  </w:style>
  <w:style w:type="paragraph" w:styleId="Footer">
    <w:name w:val="footer"/>
    <w:basedOn w:val="Normal"/>
    <w:rsid w:val="00B554EB"/>
    <w:pPr>
      <w:tabs>
        <w:tab w:val="center" w:pos="4320"/>
        <w:tab w:val="right" w:pos="8640"/>
      </w:tabs>
    </w:pPr>
  </w:style>
  <w:style w:type="paragraph" w:styleId="ListParagraph">
    <w:name w:val="List Paragraph"/>
    <w:basedOn w:val="Normal"/>
    <w:uiPriority w:val="34"/>
    <w:qFormat/>
    <w:rsid w:val="006F73D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Case Number 169100  The Case of the Broken Glass</vt:lpstr>
    </vt:vector>
  </TitlesOfParts>
  <Company>wsu</Company>
  <LinksUpToDate>false</LinksUpToDate>
  <CharactersWithSpaces>15560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 169100  The Case of the Broken Glass</dc:title>
  <dc:subject/>
  <dc:creator>wsu</dc:creator>
  <cp:keywords/>
  <dc:description/>
  <cp:lastModifiedBy>wsu</cp:lastModifiedBy>
  <cp:revision>2</cp:revision>
  <cp:lastPrinted>2006-01-09T16:50:00Z</cp:lastPrinted>
  <dcterms:created xsi:type="dcterms:W3CDTF">2009-01-07T14:57:00Z</dcterms:created>
  <dcterms:modified xsi:type="dcterms:W3CDTF">2009-01-07T14:57:00Z</dcterms:modified>
</cp:coreProperties>
</file>