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8220DB" w14:textId="77777777" w:rsidR="00607DB0" w:rsidRPr="005144C7" w:rsidRDefault="00607DB0" w:rsidP="00607DB0">
      <w:pPr>
        <w:contextualSpacing/>
        <w:jc w:val="center"/>
        <w:rPr>
          <w:rFonts w:ascii="Arial" w:hAnsi="Arial" w:cs="Arial"/>
          <w:b/>
          <w:sz w:val="36"/>
          <w:szCs w:val="36"/>
        </w:rPr>
      </w:pPr>
      <w:r w:rsidRPr="005144C7">
        <w:rPr>
          <w:rFonts w:ascii="Arial" w:hAnsi="Arial" w:cs="Arial"/>
          <w:b/>
          <w:sz w:val="36"/>
          <w:szCs w:val="36"/>
        </w:rPr>
        <w:t>Biology 212: Anatomy and Physiology II</w:t>
      </w:r>
    </w:p>
    <w:p w14:paraId="52334062" w14:textId="77777777" w:rsidR="00607DB0" w:rsidRPr="005144C7" w:rsidRDefault="00607DB0" w:rsidP="00607DB0">
      <w:pPr>
        <w:pBdr>
          <w:bottom w:val="single" w:sz="12" w:space="0" w:color="auto"/>
        </w:pBdr>
        <w:contextualSpacing/>
        <w:jc w:val="center"/>
        <w:outlineLvl w:val="0"/>
        <w:rPr>
          <w:rFonts w:ascii="Arial" w:hAnsi="Arial" w:cs="Arial"/>
          <w:b/>
          <w:sz w:val="36"/>
          <w:szCs w:val="36"/>
        </w:rPr>
      </w:pPr>
      <w:r w:rsidRPr="005144C7">
        <w:rPr>
          <w:rFonts w:ascii="Arial" w:hAnsi="Arial" w:cs="Arial"/>
          <w:b/>
          <w:sz w:val="36"/>
          <w:szCs w:val="36"/>
        </w:rPr>
        <w:t>Lab #6: Respiratory Physiology in Health and Disease</w:t>
      </w:r>
    </w:p>
    <w:p w14:paraId="1339CCBE" w14:textId="77777777" w:rsidR="00607DB0" w:rsidRPr="00A46FCF" w:rsidRDefault="00607DB0" w:rsidP="00607DB0">
      <w:pPr>
        <w:jc w:val="center"/>
        <w:outlineLvl w:val="0"/>
        <w:rPr>
          <w:rFonts w:ascii="Arial" w:hAnsi="Arial" w:cs="Arial"/>
        </w:rPr>
      </w:pPr>
      <w:r w:rsidRPr="00A46FCF">
        <w:rPr>
          <w:rFonts w:ascii="Arial" w:hAnsi="Arial" w:cs="Arial"/>
        </w:rPr>
        <w:t>References: Saladin, KS:  Anatomy and Physiology, The Unity of Form and Function 7</w:t>
      </w:r>
      <w:r w:rsidRPr="00A46FCF">
        <w:rPr>
          <w:rFonts w:ascii="Arial" w:hAnsi="Arial" w:cs="Arial"/>
          <w:vertAlign w:val="superscript"/>
        </w:rPr>
        <w:t>th</w:t>
      </w:r>
      <w:r w:rsidRPr="00A46FCF">
        <w:rPr>
          <w:rFonts w:ascii="Arial" w:hAnsi="Arial" w:cs="Arial"/>
        </w:rPr>
        <w:t xml:space="preserve"> (2015</w:t>
      </w:r>
      <w:r>
        <w:rPr>
          <w:rFonts w:ascii="Arial" w:hAnsi="Arial" w:cs="Arial"/>
        </w:rPr>
        <w:t>)</w:t>
      </w:r>
      <w:r w:rsidRPr="00A46FCF">
        <w:rPr>
          <w:rFonts w:ascii="Arial" w:hAnsi="Arial" w:cs="Arial"/>
        </w:rPr>
        <w:t xml:space="preserve"> </w:t>
      </w:r>
    </w:p>
    <w:p w14:paraId="2B704009" w14:textId="77777777" w:rsidR="00607DB0" w:rsidRPr="00A46FCF" w:rsidRDefault="00607DB0" w:rsidP="00607DB0">
      <w:pPr>
        <w:jc w:val="center"/>
        <w:outlineLvl w:val="0"/>
        <w:rPr>
          <w:rFonts w:ascii="Arial" w:hAnsi="Arial" w:cs="Arial"/>
          <w:sz w:val="32"/>
        </w:rPr>
      </w:pPr>
      <w:r w:rsidRPr="00A46FCF">
        <w:rPr>
          <w:rFonts w:ascii="Arial" w:hAnsi="Arial" w:cs="Arial"/>
        </w:rPr>
        <w:t xml:space="preserve"> </w:t>
      </w:r>
      <w:r w:rsidRPr="00A46FCF">
        <w:rPr>
          <w:rFonts w:ascii="Arial" w:hAnsi="Arial" w:cs="Arial"/>
          <w:b/>
          <w:bCs/>
        </w:rPr>
        <w:t>Be sure you have read and understand Chapter</w:t>
      </w:r>
      <w:r>
        <w:rPr>
          <w:rFonts w:ascii="Arial" w:hAnsi="Arial" w:cs="Arial"/>
          <w:b/>
          <w:bCs/>
        </w:rPr>
        <w:t xml:space="preserve"> 22</w:t>
      </w:r>
      <w:r w:rsidRPr="00A46FCF">
        <w:rPr>
          <w:rFonts w:ascii="Arial" w:hAnsi="Arial" w:cs="Arial"/>
          <w:b/>
          <w:bCs/>
        </w:rPr>
        <w:t xml:space="preserve"> before beginning this lab.</w:t>
      </w:r>
    </w:p>
    <w:p w14:paraId="0C5556CA" w14:textId="77777777" w:rsidR="00607DB0" w:rsidRDefault="00607DB0" w:rsidP="00607DB0">
      <w:pPr>
        <w:rPr>
          <w:sz w:val="28"/>
        </w:rPr>
      </w:pPr>
    </w:p>
    <w:p w14:paraId="40EF3BBB" w14:textId="77777777" w:rsidR="00607DB0" w:rsidRPr="000607B6" w:rsidRDefault="00607DB0" w:rsidP="00607DB0">
      <w:pPr>
        <w:rPr>
          <w:rFonts w:ascii="Arial" w:hAnsi="Arial" w:cs="Arial"/>
          <w:b/>
          <w:bCs/>
          <w:color w:val="000000" w:themeColor="text1"/>
          <w:sz w:val="28"/>
          <w:szCs w:val="28"/>
        </w:rPr>
      </w:pPr>
      <w:r w:rsidRPr="000607B6">
        <w:rPr>
          <w:rFonts w:ascii="Arial" w:hAnsi="Arial" w:cs="Arial"/>
          <w:b/>
          <w:bCs/>
          <w:color w:val="000000" w:themeColor="text1"/>
          <w:sz w:val="28"/>
          <w:szCs w:val="28"/>
        </w:rPr>
        <w:t xml:space="preserve">INTRODUCTION: </w:t>
      </w:r>
    </w:p>
    <w:p w14:paraId="34D33F30" w14:textId="77777777" w:rsidR="00607DB0" w:rsidRPr="000607B6" w:rsidRDefault="00607DB0" w:rsidP="00607DB0">
      <w:pPr>
        <w:rPr>
          <w:rFonts w:ascii="Arial" w:hAnsi="Arial" w:cs="Arial"/>
          <w:b/>
          <w:bCs/>
          <w:color w:val="000000" w:themeColor="text1"/>
          <w:sz w:val="28"/>
          <w:szCs w:val="28"/>
        </w:rPr>
      </w:pPr>
    </w:p>
    <w:p w14:paraId="272BEE81" w14:textId="0CE3F283" w:rsidR="00607DB0" w:rsidRPr="000607B6" w:rsidRDefault="00607DB0" w:rsidP="00607DB0">
      <w:pPr>
        <w:rPr>
          <w:color w:val="000000" w:themeColor="text1"/>
          <w:sz w:val="22"/>
          <w:szCs w:val="22"/>
        </w:rPr>
      </w:pPr>
      <w:r w:rsidRPr="000607B6">
        <w:rPr>
          <w:color w:val="000000" w:themeColor="text1"/>
          <w:sz w:val="22"/>
          <w:szCs w:val="22"/>
        </w:rPr>
        <w:t>Of the many processes occurring in our bodies, those that function to move oxygen to the tissues and return carbon dioxide to the lung are among the most important. If tissues are deprived of oxygen (hypoxia) for too long they undergo injury (ischemia) and may undergo cellular death (infarct).  Infarct is the core problem related to stroke, heart attack, and gangrene.  Oxygen deprivation time factor is especially critical for the cells of the heart and brain which have a very delicate balance between oxygen demand and oxygen delivery. The heart, lung and blood all work together to ensure that oxygen is delivered to the body.  Failure of anyone part of this triad is fatal.</w:t>
      </w:r>
    </w:p>
    <w:p w14:paraId="5B698B13" w14:textId="77777777" w:rsidR="00607DB0" w:rsidRPr="000607B6" w:rsidRDefault="00607DB0" w:rsidP="00607DB0">
      <w:pPr>
        <w:rPr>
          <w:color w:val="000000" w:themeColor="text1"/>
          <w:sz w:val="22"/>
          <w:szCs w:val="22"/>
        </w:rPr>
      </w:pPr>
    </w:p>
    <w:p w14:paraId="7B094B4A" w14:textId="77777777" w:rsidR="00607DB0" w:rsidRPr="000607B6" w:rsidRDefault="00607DB0" w:rsidP="00607DB0">
      <w:pPr>
        <w:rPr>
          <w:color w:val="000000" w:themeColor="text1"/>
          <w:sz w:val="22"/>
          <w:szCs w:val="22"/>
        </w:rPr>
      </w:pPr>
      <w:r w:rsidRPr="000607B6">
        <w:rPr>
          <w:color w:val="000000" w:themeColor="text1"/>
          <w:sz w:val="22"/>
          <w:szCs w:val="22"/>
        </w:rPr>
        <w:t xml:space="preserve">We have spent several labs examining the anatomy and physiology of the cardiovascular </w:t>
      </w:r>
      <w:proofErr w:type="gramStart"/>
      <w:r w:rsidRPr="000607B6">
        <w:rPr>
          <w:color w:val="000000" w:themeColor="text1"/>
          <w:sz w:val="22"/>
          <w:szCs w:val="22"/>
        </w:rPr>
        <w:t>system, and</w:t>
      </w:r>
      <w:proofErr w:type="gramEnd"/>
      <w:r w:rsidRPr="000607B6">
        <w:rPr>
          <w:color w:val="000000" w:themeColor="text1"/>
          <w:sz w:val="22"/>
          <w:szCs w:val="22"/>
        </w:rPr>
        <w:t xml:space="preserve"> have just begun our examination of the respiratory system.  In lecture you have learned that the heart is a pump designed to push blood through the system.  You also know that maintenance of flow of blood to the cells of the body is essential and that this is controlled by several diverse mechanisms like heart rate and blood pressure.  In this lab, you will gain some insight into the controls of the respiratory system by observing a person's respiratory movements you will also learn about the ventilator volumes used to clinically characterize healthy patterns. </w:t>
      </w:r>
    </w:p>
    <w:p w14:paraId="2E9A4B99" w14:textId="77777777" w:rsidR="00607DB0" w:rsidRPr="000607B6" w:rsidRDefault="00607DB0" w:rsidP="00607DB0">
      <w:pPr>
        <w:rPr>
          <w:i/>
          <w:color w:val="000000" w:themeColor="text1"/>
          <w:sz w:val="22"/>
          <w:szCs w:val="22"/>
        </w:rPr>
      </w:pPr>
    </w:p>
    <w:p w14:paraId="7052EDD8" w14:textId="77777777" w:rsidR="00607DB0" w:rsidRPr="000607B6" w:rsidRDefault="00607DB0" w:rsidP="00607DB0">
      <w:pPr>
        <w:rPr>
          <w:b/>
          <w:color w:val="000000" w:themeColor="text1"/>
          <w:sz w:val="28"/>
          <w:szCs w:val="28"/>
          <w:u w:val="single"/>
        </w:rPr>
      </w:pPr>
      <w:r w:rsidRPr="000607B6">
        <w:rPr>
          <w:b/>
          <w:color w:val="000000" w:themeColor="text1"/>
          <w:sz w:val="28"/>
          <w:szCs w:val="28"/>
          <w:u w:val="single"/>
        </w:rPr>
        <w:t>Learning Objectives:</w:t>
      </w:r>
    </w:p>
    <w:p w14:paraId="387B5953" w14:textId="77777777" w:rsidR="00607DB0" w:rsidRPr="000607B6" w:rsidRDefault="00607DB0" w:rsidP="00607DB0">
      <w:pPr>
        <w:rPr>
          <w:color w:val="000000" w:themeColor="text1"/>
          <w:sz w:val="22"/>
          <w:szCs w:val="22"/>
        </w:rPr>
      </w:pPr>
      <w:r w:rsidRPr="000607B6">
        <w:rPr>
          <w:color w:val="000000" w:themeColor="text1"/>
          <w:sz w:val="22"/>
          <w:szCs w:val="22"/>
        </w:rPr>
        <w:t>Upon completion of this exercise students will be able to:</w:t>
      </w:r>
    </w:p>
    <w:p w14:paraId="6F1EA7AE" w14:textId="77777777" w:rsidR="00607DB0" w:rsidRPr="000607B6" w:rsidRDefault="00607DB0" w:rsidP="00607DB0">
      <w:pPr>
        <w:contextualSpacing/>
        <w:rPr>
          <w:color w:val="000000" w:themeColor="text1"/>
          <w:sz w:val="22"/>
          <w:szCs w:val="22"/>
        </w:rPr>
      </w:pPr>
      <w:r w:rsidRPr="000607B6">
        <w:rPr>
          <w:color w:val="000000" w:themeColor="text1"/>
          <w:sz w:val="22"/>
          <w:szCs w:val="22"/>
        </w:rPr>
        <w:t>1) Measure resting breathing rate</w:t>
      </w:r>
    </w:p>
    <w:p w14:paraId="0613B8F3" w14:textId="77777777" w:rsidR="00607DB0" w:rsidRPr="000607B6" w:rsidRDefault="00607DB0" w:rsidP="00607DB0">
      <w:pPr>
        <w:contextualSpacing/>
        <w:rPr>
          <w:color w:val="000000" w:themeColor="text1"/>
          <w:sz w:val="22"/>
          <w:szCs w:val="22"/>
        </w:rPr>
      </w:pPr>
      <w:r w:rsidRPr="000607B6">
        <w:rPr>
          <w:color w:val="000000" w:themeColor="text1"/>
          <w:sz w:val="22"/>
          <w:szCs w:val="22"/>
        </w:rPr>
        <w:t>2) Discuss anatomical and neural mechanisms that make inspiration and expiration possible</w:t>
      </w:r>
    </w:p>
    <w:p w14:paraId="3DAAE3C5" w14:textId="77777777" w:rsidR="00607DB0" w:rsidRPr="000607B6" w:rsidRDefault="00607DB0" w:rsidP="00607DB0">
      <w:pPr>
        <w:contextualSpacing/>
        <w:rPr>
          <w:color w:val="000000" w:themeColor="text1"/>
          <w:sz w:val="22"/>
          <w:szCs w:val="22"/>
        </w:rPr>
      </w:pPr>
      <w:r w:rsidRPr="000607B6">
        <w:rPr>
          <w:color w:val="000000" w:themeColor="text1"/>
          <w:sz w:val="22"/>
          <w:szCs w:val="22"/>
        </w:rPr>
        <w:t>3) Discuss Boyl</w:t>
      </w:r>
      <w:r w:rsidR="008D7EDC" w:rsidRPr="000607B6">
        <w:rPr>
          <w:color w:val="000000" w:themeColor="text1"/>
          <w:sz w:val="22"/>
          <w:szCs w:val="22"/>
        </w:rPr>
        <w:t>e</w:t>
      </w:r>
      <w:r w:rsidRPr="000607B6">
        <w:rPr>
          <w:color w:val="000000" w:themeColor="text1"/>
          <w:sz w:val="22"/>
          <w:szCs w:val="22"/>
        </w:rPr>
        <w:t>’s Law with respect to pressure gradients typical of inspiration and expiration</w:t>
      </w:r>
    </w:p>
    <w:p w14:paraId="5FF0DDD2" w14:textId="77777777" w:rsidR="00607DB0" w:rsidRPr="000607B6" w:rsidRDefault="00607DB0" w:rsidP="00607DB0">
      <w:pPr>
        <w:contextualSpacing/>
        <w:rPr>
          <w:color w:val="000000" w:themeColor="text1"/>
          <w:sz w:val="22"/>
          <w:szCs w:val="22"/>
        </w:rPr>
      </w:pPr>
      <w:r w:rsidRPr="000607B6">
        <w:rPr>
          <w:color w:val="000000" w:themeColor="text1"/>
          <w:sz w:val="22"/>
          <w:szCs w:val="22"/>
        </w:rPr>
        <w:t xml:space="preserve">4) Understand the normal values for tidal volume, inspiratory reserve, expiratory reserve, vital capacity, FEV, ventilation rate, and minute respiratory volume. </w:t>
      </w:r>
    </w:p>
    <w:p w14:paraId="367AB8A7" w14:textId="77777777" w:rsidR="00607DB0" w:rsidRPr="000607B6" w:rsidRDefault="00607DB0" w:rsidP="00607DB0">
      <w:pPr>
        <w:rPr>
          <w:color w:val="000000" w:themeColor="text1"/>
          <w:sz w:val="22"/>
          <w:szCs w:val="22"/>
        </w:rPr>
      </w:pPr>
      <w:r w:rsidRPr="000607B6">
        <w:rPr>
          <w:color w:val="000000" w:themeColor="text1"/>
          <w:sz w:val="22"/>
          <w:szCs w:val="22"/>
        </w:rPr>
        <w:t>5) Explain how Predicted ventilatory volumes are used clinically</w:t>
      </w:r>
    </w:p>
    <w:p w14:paraId="1D0A9FB5" w14:textId="77777777" w:rsidR="00607DB0" w:rsidRPr="000607B6" w:rsidRDefault="00607DB0" w:rsidP="00607DB0">
      <w:pPr>
        <w:rPr>
          <w:color w:val="000000" w:themeColor="text1"/>
          <w:sz w:val="22"/>
          <w:szCs w:val="22"/>
        </w:rPr>
      </w:pPr>
      <w:r w:rsidRPr="000607B6">
        <w:rPr>
          <w:color w:val="000000" w:themeColor="text1"/>
          <w:sz w:val="22"/>
          <w:szCs w:val="22"/>
        </w:rPr>
        <w:t>6) Use spirometry to calculate clinically important respiratory volumes.</w:t>
      </w:r>
    </w:p>
    <w:p w14:paraId="3B9DAFB5" w14:textId="77777777" w:rsidR="00607DB0" w:rsidRPr="000607B6" w:rsidRDefault="00607DB0" w:rsidP="00607DB0">
      <w:pPr>
        <w:pStyle w:val="NormalWeb"/>
        <w:rPr>
          <w:b/>
          <w:color w:val="000000" w:themeColor="text1"/>
          <w:sz w:val="28"/>
          <w:szCs w:val="28"/>
          <w:u w:val="single"/>
        </w:rPr>
      </w:pPr>
      <w:r w:rsidRPr="000607B6">
        <w:rPr>
          <w:b/>
          <w:color w:val="000000" w:themeColor="text1"/>
          <w:sz w:val="28"/>
          <w:szCs w:val="28"/>
          <w:u w:val="single"/>
        </w:rPr>
        <w:t>Exercise 1. What is the normal breathing rate and is my breathing rate normal?</w:t>
      </w:r>
    </w:p>
    <w:p w14:paraId="2B6A7B23"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Let's determine resting respiratory rates. This is best accomplished by having your lab partner count your respirations per minute. After asking for permission, gently put your hand on your lab partner’s shoulder for a minute as they relax and just breath as normally as possible. It should also be done while the person is not totally aware that you are monitoring their breathing.  (You cannot count your own breathing rate because your awareness alters the rate.) Count the number of breaths that occur in a full 60 seconds.  Breathing rate is typically expressed as breaths/minute and is about 8-12 breaths /min.</w:t>
      </w:r>
    </w:p>
    <w:p w14:paraId="2F02B306" w14:textId="77777777" w:rsidR="00607DB0" w:rsidRPr="000607B6" w:rsidRDefault="00607DB0" w:rsidP="00607DB0">
      <w:pPr>
        <w:pStyle w:val="NormalWeb"/>
        <w:rPr>
          <w:b/>
          <w:i/>
          <w:color w:val="000000" w:themeColor="text1"/>
          <w:sz w:val="22"/>
          <w:szCs w:val="22"/>
        </w:rPr>
      </w:pPr>
      <w:r w:rsidRPr="000607B6">
        <w:rPr>
          <w:b/>
          <w:i/>
          <w:color w:val="000000" w:themeColor="text1"/>
          <w:sz w:val="22"/>
          <w:szCs w:val="22"/>
        </w:rPr>
        <w:t xml:space="preserve">What was your respiratory rate? (Be sure to include the units of measure.) </w:t>
      </w:r>
    </w:p>
    <w:p w14:paraId="159AC7B2" w14:textId="77777777" w:rsidR="00607DB0" w:rsidRPr="000607B6" w:rsidRDefault="00607DB0" w:rsidP="00607DB0">
      <w:pPr>
        <w:pStyle w:val="NormalWeb"/>
        <w:rPr>
          <w:b/>
          <w:i/>
          <w:color w:val="000000" w:themeColor="text1"/>
          <w:sz w:val="22"/>
          <w:szCs w:val="22"/>
        </w:rPr>
      </w:pPr>
      <w:r w:rsidRPr="000607B6">
        <w:rPr>
          <w:b/>
          <w:i/>
          <w:color w:val="000000" w:themeColor="text1"/>
          <w:sz w:val="22"/>
          <w:szCs w:val="22"/>
        </w:rPr>
        <w:t>Was your breathing rate faster or slower than normal?  Why might this be?</w:t>
      </w:r>
    </w:p>
    <w:p w14:paraId="6DEBBB52" w14:textId="77777777" w:rsidR="00607DB0" w:rsidRPr="000607B6" w:rsidRDefault="00607DB0" w:rsidP="00607DB0">
      <w:pPr>
        <w:pStyle w:val="NormalWeb"/>
        <w:rPr>
          <w:b/>
          <w:i/>
          <w:color w:val="000000" w:themeColor="text1"/>
          <w:sz w:val="22"/>
          <w:szCs w:val="22"/>
        </w:rPr>
      </w:pPr>
    </w:p>
    <w:p w14:paraId="077E39D2" w14:textId="77777777" w:rsidR="00607DB0" w:rsidRPr="000607B6" w:rsidRDefault="00607DB0" w:rsidP="00607DB0">
      <w:pPr>
        <w:rPr>
          <w:b/>
          <w:i/>
          <w:color w:val="000000" w:themeColor="text1"/>
          <w:sz w:val="22"/>
          <w:szCs w:val="22"/>
        </w:rPr>
      </w:pPr>
    </w:p>
    <w:p w14:paraId="107CD8AD" w14:textId="77777777" w:rsidR="00607DB0" w:rsidRPr="000607B6" w:rsidRDefault="00607DB0" w:rsidP="00607DB0">
      <w:pPr>
        <w:rPr>
          <w:b/>
          <w:color w:val="000000" w:themeColor="text1"/>
          <w:sz w:val="28"/>
          <w:szCs w:val="28"/>
          <w:u w:val="single"/>
        </w:rPr>
      </w:pPr>
      <w:r w:rsidRPr="000607B6">
        <w:rPr>
          <w:b/>
          <w:color w:val="000000" w:themeColor="text1"/>
          <w:sz w:val="28"/>
          <w:szCs w:val="28"/>
          <w:u w:val="single"/>
        </w:rPr>
        <w:lastRenderedPageBreak/>
        <w:t>Exercise 2. Review of Respiratory Anatomy:</w:t>
      </w:r>
    </w:p>
    <w:p w14:paraId="20911ED8"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 xml:space="preserve">Recall the structure of the thoracic cavity and the lungs on the torso model from Lab #5. The two lungs are each surrounded by a double membranous (serous membrane) sac called the pleura and </w:t>
      </w:r>
      <w:proofErr w:type="gramStart"/>
      <w:r w:rsidRPr="000607B6">
        <w:rPr>
          <w:color w:val="000000" w:themeColor="text1"/>
          <w:sz w:val="22"/>
          <w:szCs w:val="22"/>
        </w:rPr>
        <w:t>are located in</w:t>
      </w:r>
      <w:proofErr w:type="gramEnd"/>
      <w:r w:rsidRPr="000607B6">
        <w:rPr>
          <w:color w:val="000000" w:themeColor="text1"/>
          <w:sz w:val="22"/>
          <w:szCs w:val="22"/>
        </w:rPr>
        <w:t xml:space="preserve"> t</w:t>
      </w:r>
      <w:r w:rsidR="00902FEC" w:rsidRPr="000607B6">
        <w:rPr>
          <w:color w:val="000000" w:themeColor="text1"/>
          <w:sz w:val="22"/>
          <w:szCs w:val="22"/>
        </w:rPr>
        <w:t>w</w:t>
      </w:r>
      <w:r w:rsidRPr="000607B6">
        <w:rPr>
          <w:color w:val="000000" w:themeColor="text1"/>
          <w:sz w:val="22"/>
          <w:szCs w:val="22"/>
        </w:rPr>
        <w:t xml:space="preserve">o separate pleural cavities. The lungs are suspended in these sacs on either side of the heart. The superior aspect of the thoracic cavity </w:t>
      </w:r>
      <w:proofErr w:type="gramStart"/>
      <w:r w:rsidRPr="000607B6">
        <w:rPr>
          <w:color w:val="000000" w:themeColor="text1"/>
          <w:sz w:val="22"/>
          <w:szCs w:val="22"/>
        </w:rPr>
        <w:t>extend</w:t>
      </w:r>
      <w:proofErr w:type="gramEnd"/>
      <w:r w:rsidRPr="000607B6">
        <w:rPr>
          <w:color w:val="000000" w:themeColor="text1"/>
          <w:sz w:val="22"/>
          <w:szCs w:val="22"/>
        </w:rPr>
        <w:t xml:space="preserve"> into the areas between the clavicles and scapula. The outer-most surface of the chest cavity is the thoracic wall which includes the rib cage and the associated muscles. The </w:t>
      </w:r>
      <w:r w:rsidRPr="000607B6">
        <w:rPr>
          <w:b/>
          <w:color w:val="000000" w:themeColor="text1"/>
          <w:sz w:val="22"/>
          <w:szCs w:val="22"/>
        </w:rPr>
        <w:t>parietal pleura</w:t>
      </w:r>
      <w:r w:rsidRPr="000607B6">
        <w:rPr>
          <w:color w:val="000000" w:themeColor="text1"/>
          <w:sz w:val="22"/>
          <w:szCs w:val="22"/>
        </w:rPr>
        <w:t xml:space="preserve"> lining the pleural cavity attaches to this surface. The inferior aspect of the thoracic cavity is delineated by the </w:t>
      </w:r>
      <w:r w:rsidRPr="000607B6">
        <w:rPr>
          <w:b/>
          <w:color w:val="000000" w:themeColor="text1"/>
          <w:sz w:val="22"/>
          <w:szCs w:val="22"/>
        </w:rPr>
        <w:t>diaphragm</w:t>
      </w:r>
      <w:r w:rsidRPr="000607B6">
        <w:rPr>
          <w:color w:val="000000" w:themeColor="text1"/>
          <w:sz w:val="22"/>
          <w:szCs w:val="22"/>
        </w:rPr>
        <w:t xml:space="preserve">. Another portion of the parietal pleura is attached to this muscle. The </w:t>
      </w:r>
      <w:r w:rsidRPr="000607B6">
        <w:rPr>
          <w:b/>
          <w:color w:val="000000" w:themeColor="text1"/>
          <w:sz w:val="22"/>
          <w:szCs w:val="22"/>
        </w:rPr>
        <w:t>visceral portion of the pleura</w:t>
      </w:r>
      <w:r w:rsidRPr="000607B6">
        <w:rPr>
          <w:color w:val="000000" w:themeColor="text1"/>
          <w:sz w:val="22"/>
          <w:szCs w:val="22"/>
        </w:rPr>
        <w:t xml:space="preserve"> is adherent to the surface of the lung proper. </w:t>
      </w:r>
    </w:p>
    <w:p w14:paraId="7A590E92"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Think of your fist embedded in a balloon.  The parietal pleura is the outer surface of the balloon. The surface covering your hand is the visceral pleura, your hand represents the lung proper. A thin film of pleural fluid fills the space between the visceral and parietal pleura, this fluid is important for reducing friction between lung and thoracic wall, as well as for maintaining a slight vacuum within the pleural cavity.</w:t>
      </w:r>
    </w:p>
    <w:p w14:paraId="4590E988" w14:textId="2D569DF1" w:rsidR="00607DB0" w:rsidRPr="000607B6" w:rsidRDefault="00607DB0" w:rsidP="000B27A3">
      <w:pPr>
        <w:pStyle w:val="NormalWeb"/>
        <w:spacing w:before="0" w:beforeAutospacing="0" w:after="0" w:afterAutospacing="0"/>
        <w:rPr>
          <w:b/>
          <w:color w:val="000000" w:themeColor="text1"/>
          <w:sz w:val="28"/>
          <w:szCs w:val="28"/>
          <w:u w:val="single"/>
        </w:rPr>
      </w:pPr>
      <w:r w:rsidRPr="000607B6">
        <w:rPr>
          <w:b/>
          <w:color w:val="000000" w:themeColor="text1"/>
          <w:sz w:val="28"/>
          <w:szCs w:val="28"/>
          <w:u w:val="single"/>
        </w:rPr>
        <w:t>Exercise 3. Using a Syringe to Demonstrate</w:t>
      </w:r>
      <w:r w:rsidR="000B27A3" w:rsidRPr="000607B6">
        <w:rPr>
          <w:b/>
          <w:dstrike/>
          <w:color w:val="000000" w:themeColor="text1"/>
          <w:sz w:val="28"/>
          <w:szCs w:val="28"/>
          <w:u w:val="single"/>
        </w:rPr>
        <w:t xml:space="preserve"> </w:t>
      </w:r>
      <w:r w:rsidR="00A279BB" w:rsidRPr="000607B6">
        <w:rPr>
          <w:b/>
          <w:color w:val="000000" w:themeColor="text1"/>
          <w:sz w:val="28"/>
          <w:szCs w:val="28"/>
          <w:u w:val="single"/>
        </w:rPr>
        <w:t>the R</w:t>
      </w:r>
      <w:r w:rsidR="000B27A3" w:rsidRPr="000607B6">
        <w:rPr>
          <w:b/>
          <w:color w:val="000000" w:themeColor="text1"/>
          <w:sz w:val="28"/>
          <w:szCs w:val="28"/>
          <w:u w:val="single"/>
        </w:rPr>
        <w:t>elationship Between Volume and Pressure</w:t>
      </w:r>
    </w:p>
    <w:p w14:paraId="541BC090"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 xml:space="preserve">Now let's look at pressure changes in the lungs. Remember that air flows from areas of high pressure to areas of low pressure. One way to change pressure of a </w:t>
      </w:r>
      <w:r w:rsidRPr="000607B6">
        <w:rPr>
          <w:i/>
          <w:color w:val="000000" w:themeColor="text1"/>
          <w:sz w:val="22"/>
          <w:szCs w:val="22"/>
        </w:rPr>
        <w:t>gas</w:t>
      </w:r>
      <w:r w:rsidRPr="000607B6">
        <w:rPr>
          <w:color w:val="000000" w:themeColor="text1"/>
          <w:sz w:val="22"/>
          <w:szCs w:val="22"/>
        </w:rPr>
        <w:t xml:space="preserve"> is to change the volume of its container. Think about a </w:t>
      </w:r>
      <w:r w:rsidRPr="000607B6">
        <w:rPr>
          <w:b/>
          <w:bCs/>
          <w:color w:val="000000" w:themeColor="text1"/>
          <w:sz w:val="22"/>
          <w:szCs w:val="22"/>
        </w:rPr>
        <w:t>sealed</w:t>
      </w:r>
      <w:r w:rsidRPr="000607B6">
        <w:rPr>
          <w:color w:val="000000" w:themeColor="text1"/>
          <w:sz w:val="22"/>
          <w:szCs w:val="22"/>
        </w:rPr>
        <w:t xml:space="preserve"> syringe that is half-filled with air. If you pull back on the plunger, the volume of the syringe increases and the pressure inside the syringe decreases. If you were to open the seal on the syringe, air would rush from the outside into the syringe. The pressure outside the syringe was at a higher pressure than the pressure inside the syringe. Flow into the syringe stopped when the two pressures equalized.   Remember that air is easily compressed, but water is not easily compressed, why is this important regarding the lung and ventilation?</w:t>
      </w:r>
    </w:p>
    <w:p w14:paraId="47B72AB4" w14:textId="31E69A70" w:rsidR="00607DB0" w:rsidRPr="0037680F" w:rsidRDefault="00607DB0" w:rsidP="00607DB0">
      <w:pPr>
        <w:pStyle w:val="NormalWeb"/>
        <w:rPr>
          <w:color w:val="000000" w:themeColor="text1"/>
          <w:sz w:val="22"/>
          <w:szCs w:val="22"/>
          <w:vertAlign w:val="subscript"/>
        </w:rPr>
      </w:pPr>
      <w:r w:rsidRPr="000607B6">
        <w:rPr>
          <w:color w:val="000000" w:themeColor="text1"/>
          <w:sz w:val="22"/>
          <w:szCs w:val="22"/>
        </w:rPr>
        <w:t xml:space="preserve">Return to the sealed syringe again. If you push down on the plunger, the volume of the syringe decreases and the pressure inside the syringe increases. Now opening the seal causes air to rush out of the syringe into the atmosphere. In this case the pressure inside the syringe was greater than atmospheric pressure, so air exited the syringe. Again, flow stopped when the two pressures equalized. </w:t>
      </w:r>
      <w:r w:rsidR="0037680F">
        <w:rPr>
          <w:color w:val="000000" w:themeColor="text1"/>
          <w:sz w:val="22"/>
          <w:szCs w:val="22"/>
        </w:rPr>
        <w:t>You may remember this as “Boyle’s Law in your high school physics class: Pressure</w:t>
      </w:r>
      <w:r w:rsidR="0037680F">
        <w:rPr>
          <w:color w:val="000000" w:themeColor="text1"/>
          <w:sz w:val="22"/>
          <w:szCs w:val="22"/>
          <w:vertAlign w:val="subscript"/>
        </w:rPr>
        <w:t>1</w:t>
      </w:r>
      <w:r w:rsidR="0037680F">
        <w:rPr>
          <w:color w:val="000000" w:themeColor="text1"/>
          <w:sz w:val="22"/>
          <w:szCs w:val="22"/>
        </w:rPr>
        <w:t xml:space="preserve"> x Volume</w:t>
      </w:r>
      <w:r w:rsidR="0037680F">
        <w:rPr>
          <w:color w:val="000000" w:themeColor="text1"/>
          <w:sz w:val="22"/>
          <w:szCs w:val="22"/>
          <w:vertAlign w:val="subscript"/>
        </w:rPr>
        <w:t>1</w:t>
      </w:r>
      <w:r w:rsidR="0037680F">
        <w:rPr>
          <w:color w:val="000000" w:themeColor="text1"/>
          <w:sz w:val="22"/>
          <w:szCs w:val="22"/>
        </w:rPr>
        <w:t xml:space="preserve"> = Pressure</w:t>
      </w:r>
      <w:r w:rsidR="0037680F">
        <w:rPr>
          <w:color w:val="000000" w:themeColor="text1"/>
          <w:sz w:val="22"/>
          <w:szCs w:val="22"/>
          <w:vertAlign w:val="subscript"/>
        </w:rPr>
        <w:t>2</w:t>
      </w:r>
      <w:r w:rsidR="0037680F">
        <w:rPr>
          <w:color w:val="000000" w:themeColor="text1"/>
          <w:sz w:val="22"/>
          <w:szCs w:val="22"/>
        </w:rPr>
        <w:t xml:space="preserve"> x Volume</w:t>
      </w:r>
      <w:r w:rsidR="0037680F">
        <w:rPr>
          <w:color w:val="000000" w:themeColor="text1"/>
          <w:sz w:val="22"/>
          <w:szCs w:val="22"/>
          <w:vertAlign w:val="subscript"/>
        </w:rPr>
        <w:t>2</w:t>
      </w:r>
    </w:p>
    <w:tbl>
      <w:tblPr>
        <w:tblW w:w="3785"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3915"/>
        <w:gridCol w:w="4535"/>
      </w:tblGrid>
      <w:tr w:rsidR="000607B6" w:rsidRPr="000607B6" w14:paraId="1F3E3109" w14:textId="77777777" w:rsidTr="000B27A3">
        <w:trPr>
          <w:trHeight w:val="2214"/>
        </w:trPr>
        <w:tc>
          <w:tcPr>
            <w:tcW w:w="2317" w:type="pct"/>
            <w:tcBorders>
              <w:top w:val="outset" w:sz="6" w:space="0" w:color="111111"/>
              <w:left w:val="outset" w:sz="6" w:space="0" w:color="111111"/>
              <w:bottom w:val="outset" w:sz="6" w:space="0" w:color="111111"/>
              <w:right w:val="outset" w:sz="6" w:space="0" w:color="111111"/>
            </w:tcBorders>
            <w:vAlign w:val="center"/>
          </w:tcPr>
          <w:p w14:paraId="58EE25CA" w14:textId="77777777" w:rsidR="00607DB0" w:rsidRPr="000607B6" w:rsidRDefault="00607DB0" w:rsidP="00750424">
            <w:pPr>
              <w:rPr>
                <w:color w:val="000000" w:themeColor="text1"/>
                <w:sz w:val="22"/>
                <w:szCs w:val="22"/>
              </w:rPr>
            </w:pPr>
            <w:r w:rsidRPr="000607B6">
              <w:rPr>
                <w:noProof/>
                <w:color w:val="000000" w:themeColor="text1"/>
                <w:sz w:val="22"/>
                <w:szCs w:val="22"/>
              </w:rPr>
              <w:drawing>
                <wp:inline distT="0" distB="0" distL="0" distR="0" wp14:anchorId="286EA537" wp14:editId="37C50406">
                  <wp:extent cx="2470150" cy="1315367"/>
                  <wp:effectExtent l="0" t="0" r="6350" b="0"/>
                  <wp:docPr id="6" name="Picture 6" descr="Respi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pi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0487" cy="1326196"/>
                          </a:xfrm>
                          <a:prstGeom prst="rect">
                            <a:avLst/>
                          </a:prstGeom>
                          <a:noFill/>
                          <a:ln>
                            <a:noFill/>
                          </a:ln>
                        </pic:spPr>
                      </pic:pic>
                    </a:graphicData>
                  </a:graphic>
                </wp:inline>
              </w:drawing>
            </w:r>
          </w:p>
        </w:tc>
        <w:tc>
          <w:tcPr>
            <w:tcW w:w="2683" w:type="pct"/>
            <w:tcBorders>
              <w:top w:val="outset" w:sz="6" w:space="0" w:color="111111"/>
              <w:left w:val="outset" w:sz="6" w:space="0" w:color="111111"/>
              <w:bottom w:val="outset" w:sz="6" w:space="0" w:color="111111"/>
              <w:right w:val="outset" w:sz="6" w:space="0" w:color="111111"/>
            </w:tcBorders>
            <w:vAlign w:val="center"/>
          </w:tcPr>
          <w:p w14:paraId="432C8D86" w14:textId="77777777" w:rsidR="00607DB0" w:rsidRPr="000607B6" w:rsidRDefault="00607DB0" w:rsidP="00750424">
            <w:pPr>
              <w:rPr>
                <w:color w:val="000000" w:themeColor="text1"/>
                <w:sz w:val="22"/>
                <w:szCs w:val="22"/>
              </w:rPr>
            </w:pPr>
            <w:r w:rsidRPr="000607B6">
              <w:rPr>
                <w:noProof/>
                <w:color w:val="000000" w:themeColor="text1"/>
                <w:sz w:val="22"/>
                <w:szCs w:val="22"/>
              </w:rPr>
              <w:drawing>
                <wp:inline distT="0" distB="0" distL="0" distR="0" wp14:anchorId="1C383A3E" wp14:editId="341F0AC1">
                  <wp:extent cx="2861945" cy="1405255"/>
                  <wp:effectExtent l="0" t="0" r="8255" b="0"/>
                  <wp:docPr id="7" name="Picture 7" descr="Resp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pir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1405255"/>
                          </a:xfrm>
                          <a:prstGeom prst="rect">
                            <a:avLst/>
                          </a:prstGeom>
                          <a:noFill/>
                          <a:ln>
                            <a:noFill/>
                          </a:ln>
                        </pic:spPr>
                      </pic:pic>
                    </a:graphicData>
                  </a:graphic>
                </wp:inline>
              </w:drawing>
            </w:r>
          </w:p>
        </w:tc>
      </w:tr>
    </w:tbl>
    <w:p w14:paraId="2FEBFA91" w14:textId="144715FA" w:rsidR="00607DB0" w:rsidRPr="000607B6" w:rsidRDefault="00607DB0" w:rsidP="00607DB0">
      <w:pPr>
        <w:pStyle w:val="NormalWeb"/>
        <w:rPr>
          <w:dstrike/>
          <w:color w:val="000000" w:themeColor="text1"/>
          <w:sz w:val="22"/>
          <w:szCs w:val="22"/>
        </w:rPr>
      </w:pPr>
      <w:r w:rsidRPr="000607B6">
        <w:rPr>
          <w:color w:val="000000" w:themeColor="text1"/>
          <w:sz w:val="22"/>
          <w:szCs w:val="22"/>
        </w:rPr>
        <w:t>Changes in th</w:t>
      </w:r>
      <w:r w:rsidR="00A1177C" w:rsidRPr="000607B6">
        <w:rPr>
          <w:color w:val="000000" w:themeColor="text1"/>
          <w:sz w:val="22"/>
          <w:szCs w:val="22"/>
        </w:rPr>
        <w:t xml:space="preserve">e thoracic cavity are similar, </w:t>
      </w:r>
      <w:r w:rsidRPr="000607B6">
        <w:rPr>
          <w:color w:val="000000" w:themeColor="text1"/>
          <w:sz w:val="22"/>
          <w:szCs w:val="22"/>
        </w:rPr>
        <w:t>the</w:t>
      </w:r>
      <w:r w:rsidR="00754943" w:rsidRPr="000607B6">
        <w:rPr>
          <w:color w:val="000000" w:themeColor="text1"/>
          <w:sz w:val="22"/>
          <w:szCs w:val="22"/>
        </w:rPr>
        <w:t xml:space="preserve"> following</w:t>
      </w:r>
      <w:r w:rsidRPr="000607B6">
        <w:rPr>
          <w:color w:val="000000" w:themeColor="text1"/>
          <w:sz w:val="22"/>
          <w:szCs w:val="22"/>
        </w:rPr>
        <w:t xml:space="preserve"> graph </w:t>
      </w:r>
      <w:r w:rsidR="00754943" w:rsidRPr="000607B6">
        <w:rPr>
          <w:color w:val="000000" w:themeColor="text1"/>
          <w:sz w:val="22"/>
          <w:szCs w:val="22"/>
        </w:rPr>
        <w:t xml:space="preserve">shows the </w:t>
      </w:r>
      <w:r w:rsidRPr="000607B6">
        <w:rPr>
          <w:color w:val="000000" w:themeColor="text1"/>
          <w:sz w:val="22"/>
          <w:szCs w:val="22"/>
        </w:rPr>
        <w:t>volume</w:t>
      </w:r>
      <w:r w:rsidR="00754943" w:rsidRPr="000607B6">
        <w:rPr>
          <w:color w:val="000000" w:themeColor="text1"/>
          <w:sz w:val="22"/>
          <w:szCs w:val="22"/>
        </w:rPr>
        <w:t xml:space="preserve"> (</w:t>
      </w:r>
      <w:r w:rsidR="00A279BB" w:rsidRPr="000607B6">
        <w:rPr>
          <w:color w:val="000000" w:themeColor="text1"/>
          <w:sz w:val="22"/>
          <w:szCs w:val="22"/>
        </w:rPr>
        <w:t>V</w:t>
      </w:r>
      <w:r w:rsidR="00754943" w:rsidRPr="000607B6">
        <w:rPr>
          <w:color w:val="000000" w:themeColor="text1"/>
          <w:sz w:val="22"/>
          <w:szCs w:val="22"/>
        </w:rPr>
        <w:t>)</w:t>
      </w:r>
      <w:r w:rsidRPr="000607B6">
        <w:rPr>
          <w:color w:val="000000" w:themeColor="text1"/>
          <w:sz w:val="22"/>
          <w:szCs w:val="22"/>
        </w:rPr>
        <w:t xml:space="preserve"> inside a sealed syringe as a function of changes in pressure </w:t>
      </w:r>
      <w:r w:rsidR="00754943" w:rsidRPr="000607B6">
        <w:rPr>
          <w:color w:val="000000" w:themeColor="text1"/>
          <w:sz w:val="22"/>
          <w:szCs w:val="22"/>
        </w:rPr>
        <w:t>(</w:t>
      </w:r>
      <w:r w:rsidR="00A279BB" w:rsidRPr="000607B6">
        <w:rPr>
          <w:color w:val="000000" w:themeColor="text1"/>
          <w:sz w:val="22"/>
          <w:szCs w:val="22"/>
        </w:rPr>
        <w:t>P</w:t>
      </w:r>
      <w:r w:rsidR="00754943" w:rsidRPr="000607B6">
        <w:rPr>
          <w:color w:val="000000" w:themeColor="text1"/>
          <w:sz w:val="22"/>
          <w:szCs w:val="22"/>
        </w:rPr>
        <w:t xml:space="preserve">) </w:t>
      </w:r>
      <w:r w:rsidRPr="000607B6">
        <w:rPr>
          <w:color w:val="000000" w:themeColor="text1"/>
          <w:sz w:val="22"/>
          <w:szCs w:val="22"/>
        </w:rPr>
        <w:t xml:space="preserve">applied to syringe. (This is almost a linear relationship when dealing with very small pressure and volume changes meaning that you should be seeing a relatively straight line between </w:t>
      </w:r>
      <w:r w:rsidR="00754943" w:rsidRPr="000607B6">
        <w:rPr>
          <w:color w:val="000000" w:themeColor="text1"/>
          <w:sz w:val="22"/>
          <w:szCs w:val="22"/>
        </w:rPr>
        <w:t xml:space="preserve">two different pressures, </w:t>
      </w:r>
      <w:r w:rsidRPr="000607B6">
        <w:rPr>
          <w:color w:val="000000" w:themeColor="text1"/>
          <w:sz w:val="22"/>
          <w:szCs w:val="22"/>
        </w:rPr>
        <w:t>P</w:t>
      </w:r>
      <w:r w:rsidRPr="000607B6">
        <w:rPr>
          <w:color w:val="000000" w:themeColor="text1"/>
          <w:sz w:val="22"/>
          <w:szCs w:val="22"/>
          <w:vertAlign w:val="subscript"/>
        </w:rPr>
        <w:t>1</w:t>
      </w:r>
      <w:r w:rsidRPr="000607B6">
        <w:rPr>
          <w:color w:val="000000" w:themeColor="text1"/>
          <w:sz w:val="22"/>
          <w:szCs w:val="22"/>
        </w:rPr>
        <w:t xml:space="preserve"> and P</w:t>
      </w:r>
      <w:r w:rsidRPr="000607B6">
        <w:rPr>
          <w:color w:val="000000" w:themeColor="text1"/>
          <w:sz w:val="22"/>
          <w:szCs w:val="22"/>
          <w:vertAlign w:val="subscript"/>
        </w:rPr>
        <w:t>2</w:t>
      </w:r>
      <w:r w:rsidRPr="000607B6">
        <w:rPr>
          <w:color w:val="000000" w:themeColor="text1"/>
          <w:sz w:val="22"/>
          <w:szCs w:val="22"/>
        </w:rPr>
        <w:t xml:space="preserve">.)  </w:t>
      </w:r>
    </w:p>
    <w:p w14:paraId="0AF84D6B" w14:textId="77777777" w:rsidR="00607DB0" w:rsidRPr="000607B6" w:rsidRDefault="00607DB0" w:rsidP="00607DB0">
      <w:pPr>
        <w:pStyle w:val="NormalWeb"/>
        <w:rPr>
          <w:color w:val="000000" w:themeColor="text1"/>
          <w:sz w:val="22"/>
          <w:szCs w:val="22"/>
        </w:rPr>
      </w:pPr>
      <w:r w:rsidRPr="000607B6">
        <w:rPr>
          <w:noProof/>
          <w:color w:val="000000" w:themeColor="text1"/>
        </w:rPr>
        <w:lastRenderedPageBreak/>
        <w:drawing>
          <wp:anchor distT="0" distB="0" distL="114300" distR="114300" simplePos="0" relativeHeight="251660288" behindDoc="0" locked="0" layoutInCell="1" allowOverlap="1" wp14:anchorId="25EC6ABA" wp14:editId="79C72886">
            <wp:simplePos x="0" y="0"/>
            <wp:positionH relativeFrom="column">
              <wp:posOffset>0</wp:posOffset>
            </wp:positionH>
            <wp:positionV relativeFrom="paragraph">
              <wp:posOffset>1905</wp:posOffset>
            </wp:positionV>
            <wp:extent cx="2057400" cy="2068195"/>
            <wp:effectExtent l="0" t="0" r="0" b="0"/>
            <wp:wrapSquare wrapText="bothSides"/>
            <wp:docPr id="16" name="irc_mi" descr="http://image.tutorvista.com/content/matter-states/pressure-volume-varia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tutorvista.com/content/matter-states/pressure-volume-variatio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068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07B6">
        <w:rPr>
          <w:b/>
          <w:i/>
          <w:color w:val="000000" w:themeColor="text1"/>
          <w:sz w:val="22"/>
          <w:szCs w:val="22"/>
        </w:rPr>
        <w:t xml:space="preserve">Complete the following statement concerning the relationship this graph illustrates. </w:t>
      </w:r>
    </w:p>
    <w:p w14:paraId="72BEB2F2" w14:textId="77777777" w:rsidR="00607DB0" w:rsidRPr="000607B6" w:rsidRDefault="00607DB0" w:rsidP="00607DB0">
      <w:pPr>
        <w:pStyle w:val="NormalWeb"/>
        <w:spacing w:line="360" w:lineRule="auto"/>
        <w:rPr>
          <w:i/>
          <w:color w:val="000000" w:themeColor="text1"/>
          <w:sz w:val="22"/>
          <w:szCs w:val="22"/>
        </w:rPr>
      </w:pPr>
      <w:r w:rsidRPr="000607B6">
        <w:rPr>
          <w:i/>
          <w:color w:val="000000" w:themeColor="text1"/>
          <w:sz w:val="22"/>
          <w:szCs w:val="22"/>
        </w:rPr>
        <w:t xml:space="preserve">As the volume </w:t>
      </w:r>
      <w:r w:rsidR="00A279BB" w:rsidRPr="000607B6">
        <w:rPr>
          <w:i/>
          <w:color w:val="000000" w:themeColor="text1"/>
          <w:sz w:val="22"/>
          <w:szCs w:val="22"/>
        </w:rPr>
        <w:t xml:space="preserve">(V) </w:t>
      </w:r>
      <w:r w:rsidRPr="000607B6">
        <w:rPr>
          <w:i/>
          <w:color w:val="000000" w:themeColor="text1"/>
          <w:sz w:val="22"/>
          <w:szCs w:val="22"/>
        </w:rPr>
        <w:t xml:space="preserve">of a sealed container increases, the pressure </w:t>
      </w:r>
      <w:r w:rsidR="00A279BB" w:rsidRPr="000607B6">
        <w:rPr>
          <w:i/>
          <w:color w:val="000000" w:themeColor="text1"/>
          <w:sz w:val="22"/>
          <w:szCs w:val="22"/>
        </w:rPr>
        <w:t xml:space="preserve">(P) </w:t>
      </w:r>
      <w:r w:rsidRPr="000607B6">
        <w:rPr>
          <w:i/>
          <w:color w:val="000000" w:themeColor="text1"/>
          <w:sz w:val="22"/>
          <w:szCs w:val="22"/>
        </w:rPr>
        <w:t xml:space="preserve">of the gas inside the container _______________________.  </w:t>
      </w:r>
    </w:p>
    <w:p w14:paraId="18E3ED25" w14:textId="77777777" w:rsidR="00607DB0" w:rsidRPr="000607B6" w:rsidRDefault="00607DB0" w:rsidP="00607DB0">
      <w:pPr>
        <w:pStyle w:val="NormalWeb"/>
        <w:rPr>
          <w:b/>
          <w:i/>
          <w:color w:val="000000" w:themeColor="text1"/>
          <w:sz w:val="22"/>
          <w:szCs w:val="22"/>
        </w:rPr>
      </w:pPr>
      <w:r w:rsidRPr="000607B6">
        <w:rPr>
          <w:b/>
          <w:i/>
          <w:color w:val="000000" w:themeColor="text1"/>
          <w:sz w:val="22"/>
          <w:szCs w:val="22"/>
        </w:rPr>
        <w:t xml:space="preserve">Circle the right answer.  </w:t>
      </w:r>
    </w:p>
    <w:p w14:paraId="7B0D6866" w14:textId="77777777" w:rsidR="00607DB0" w:rsidRPr="000607B6" w:rsidRDefault="00607DB0" w:rsidP="00607DB0">
      <w:pPr>
        <w:pStyle w:val="NormalWeb"/>
        <w:rPr>
          <w:b/>
          <w:i/>
          <w:color w:val="000000" w:themeColor="text1"/>
          <w:sz w:val="22"/>
          <w:szCs w:val="22"/>
        </w:rPr>
      </w:pPr>
      <w:r w:rsidRPr="000607B6">
        <w:rPr>
          <w:i/>
          <w:color w:val="000000" w:themeColor="text1"/>
          <w:sz w:val="22"/>
          <w:szCs w:val="22"/>
        </w:rPr>
        <w:t>The pressure of the gas is said to be (</w:t>
      </w:r>
      <w:r w:rsidRPr="000607B6">
        <w:rPr>
          <w:i/>
          <w:color w:val="000000" w:themeColor="text1"/>
          <w:sz w:val="22"/>
          <w:szCs w:val="22"/>
          <w:u w:val="single"/>
        </w:rPr>
        <w:t xml:space="preserve">proportional </w:t>
      </w:r>
      <w:proofErr w:type="gramStart"/>
      <w:r w:rsidRPr="000607B6">
        <w:rPr>
          <w:i/>
          <w:color w:val="000000" w:themeColor="text1"/>
          <w:sz w:val="22"/>
          <w:szCs w:val="22"/>
          <w:u w:val="single"/>
        </w:rPr>
        <w:t>to  OR</w:t>
      </w:r>
      <w:proofErr w:type="gramEnd"/>
      <w:r w:rsidRPr="000607B6">
        <w:rPr>
          <w:i/>
          <w:color w:val="000000" w:themeColor="text1"/>
          <w:sz w:val="22"/>
          <w:szCs w:val="22"/>
          <w:u w:val="single"/>
        </w:rPr>
        <w:t xml:space="preserve">   inversely proportional to)</w:t>
      </w:r>
      <w:r w:rsidRPr="000607B6">
        <w:rPr>
          <w:i/>
          <w:color w:val="000000" w:themeColor="text1"/>
          <w:sz w:val="22"/>
          <w:szCs w:val="22"/>
        </w:rPr>
        <w:t xml:space="preserve">_ to the size (volume) of the container. </w:t>
      </w:r>
      <w:r w:rsidRPr="000607B6">
        <w:rPr>
          <w:b/>
          <w:i/>
          <w:color w:val="000000" w:themeColor="text1"/>
          <w:sz w:val="22"/>
          <w:szCs w:val="22"/>
        </w:rPr>
        <w:t xml:space="preserve">  </w:t>
      </w:r>
    </w:p>
    <w:p w14:paraId="4C6B0797" w14:textId="77777777" w:rsidR="00607DB0" w:rsidRPr="000607B6" w:rsidRDefault="00607DB0" w:rsidP="00607DB0">
      <w:pPr>
        <w:pStyle w:val="NormalWeb"/>
        <w:rPr>
          <w:b/>
          <w:i/>
          <w:color w:val="000000" w:themeColor="text1"/>
          <w:sz w:val="22"/>
          <w:szCs w:val="22"/>
        </w:rPr>
      </w:pPr>
    </w:p>
    <w:p w14:paraId="410F137B" w14:textId="77777777" w:rsidR="00607DB0" w:rsidRPr="000607B6" w:rsidRDefault="00607DB0" w:rsidP="00607DB0">
      <w:pPr>
        <w:pStyle w:val="NormalWeb"/>
        <w:rPr>
          <w:b/>
          <w:i/>
          <w:color w:val="000000" w:themeColor="text1"/>
          <w:sz w:val="22"/>
          <w:szCs w:val="22"/>
        </w:rPr>
      </w:pPr>
      <w:r w:rsidRPr="000607B6">
        <w:rPr>
          <w:b/>
          <w:i/>
          <w:color w:val="000000" w:themeColor="text1"/>
          <w:sz w:val="22"/>
          <w:szCs w:val="22"/>
        </w:rPr>
        <w:t>Look up the definition for Boyle's law in your textbook.  Rewrite this definition in terms of ventilation. Consider an open or closed glottis (space between vocal cords) and closure of epiglottis, when is the lung an “Open” or “Closed” system? How does Boyle’s Law describe why air enters or leaves the lung?</w:t>
      </w:r>
    </w:p>
    <w:p w14:paraId="7A6B3789" w14:textId="46A9EEF6" w:rsidR="00607DB0" w:rsidRPr="000607B6" w:rsidRDefault="00607DB0" w:rsidP="00607DB0">
      <w:pPr>
        <w:pStyle w:val="NormalWeb"/>
        <w:rPr>
          <w:b/>
          <w:color w:val="000000" w:themeColor="text1"/>
          <w:sz w:val="22"/>
          <w:szCs w:val="22"/>
        </w:rPr>
      </w:pPr>
      <w:r w:rsidRPr="000607B6">
        <w:rPr>
          <w:color w:val="000000" w:themeColor="text1"/>
          <w:sz w:val="22"/>
          <w:szCs w:val="22"/>
        </w:rPr>
        <w:t xml:space="preserve">The mechanical process of pulmonary ventilation is achieved by rhythmically changing the volume in the thoracic cavity (i.e., chest cavity).  Changes in volume will change the pressures in a closed system according to Boyle's law.  </w:t>
      </w:r>
      <w:r w:rsidR="00060419" w:rsidRPr="000607B6">
        <w:rPr>
          <w:color w:val="000000" w:themeColor="text1"/>
          <w:sz w:val="22"/>
          <w:szCs w:val="22"/>
        </w:rPr>
        <w:t xml:space="preserve">Air </w:t>
      </w:r>
      <w:r w:rsidRPr="000607B6">
        <w:rPr>
          <w:color w:val="000000" w:themeColor="text1"/>
          <w:sz w:val="22"/>
          <w:szCs w:val="22"/>
        </w:rPr>
        <w:t xml:space="preserve">always </w:t>
      </w:r>
      <w:r w:rsidR="00060419" w:rsidRPr="000607B6">
        <w:rPr>
          <w:color w:val="000000" w:themeColor="text1"/>
          <w:sz w:val="22"/>
          <w:szCs w:val="22"/>
        </w:rPr>
        <w:t xml:space="preserve">flows </w:t>
      </w:r>
      <w:r w:rsidRPr="000607B6">
        <w:rPr>
          <w:color w:val="000000" w:themeColor="text1"/>
          <w:sz w:val="22"/>
          <w:szCs w:val="22"/>
        </w:rPr>
        <w:t>from an area of high pressure to an area of low pressure, so that as the pressure inside the lungs drops slightly below atmospheric pressure as the chest cavity expands, air is drawn into the lungs.  Then as pressure in the lungs rises slightly above atmospheric pressure as the chest cavity relaxes, air is expelled out of the lungs.</w:t>
      </w:r>
    </w:p>
    <w:p w14:paraId="7E3E8B83" w14:textId="77777777" w:rsidR="00607DB0" w:rsidRPr="000607B6" w:rsidRDefault="00607DB0" w:rsidP="00607DB0">
      <w:pPr>
        <w:pStyle w:val="NormalWeb"/>
        <w:rPr>
          <w:b/>
          <w:color w:val="000000" w:themeColor="text1"/>
          <w:sz w:val="28"/>
          <w:szCs w:val="28"/>
        </w:rPr>
      </w:pPr>
      <w:r w:rsidRPr="000607B6">
        <w:rPr>
          <w:b/>
          <w:color w:val="000000" w:themeColor="text1"/>
          <w:sz w:val="28"/>
          <w:szCs w:val="28"/>
        </w:rPr>
        <w:t>Exercise 4. Skeletal Muscles Generating Volume and Pressure Changes Leading to Inhalation and Expiration</w:t>
      </w:r>
    </w:p>
    <w:p w14:paraId="407B0D76" w14:textId="77777777" w:rsidR="00607DB0" w:rsidRPr="000607B6" w:rsidRDefault="00607DB0" w:rsidP="00607DB0">
      <w:pPr>
        <w:pStyle w:val="NormalWeb"/>
        <w:rPr>
          <w:b/>
          <w:color w:val="000000" w:themeColor="text1"/>
          <w:sz w:val="22"/>
          <w:szCs w:val="22"/>
        </w:rPr>
      </w:pPr>
      <w:r w:rsidRPr="000607B6">
        <w:rPr>
          <w:b/>
          <w:color w:val="000000" w:themeColor="text1"/>
          <w:sz w:val="22"/>
          <w:szCs w:val="22"/>
        </w:rPr>
        <w:t xml:space="preserve">If the lungs contain a given quantity of gas and you enlarge the size of the thoracic cavity, the pressure of the gases inside the cavity decreases.  So how do we change the size of the thoracic cavity, and how does this change the size of the lungs? </w:t>
      </w:r>
    </w:p>
    <w:p w14:paraId="4BC03EDC" w14:textId="77777777" w:rsidR="00607DB0" w:rsidRPr="0037680F" w:rsidRDefault="00607DB0" w:rsidP="00607DB0">
      <w:pPr>
        <w:pStyle w:val="NormalWeb"/>
        <w:rPr>
          <w:b/>
          <w:i/>
          <w:color w:val="000000" w:themeColor="text1"/>
          <w:sz w:val="22"/>
          <w:szCs w:val="22"/>
        </w:rPr>
      </w:pPr>
      <w:r w:rsidRPr="000607B6">
        <w:rPr>
          <w:color w:val="000000" w:themeColor="text1"/>
          <w:sz w:val="22"/>
          <w:szCs w:val="22"/>
        </w:rPr>
        <w:t xml:space="preserve">Inhalation is a mechanical process that involves enlarging the thoracic cavity.  This movement requires energy and innervation of skeletal muscle for contraction. The phrenic nerve innervates the diaphragm causing this dome-shaped muscle to flatten.  Where does the phrenic nerve exit the brain/spinal column? </w:t>
      </w:r>
      <w:r w:rsidRPr="0037680F">
        <w:rPr>
          <w:b/>
          <w:i/>
          <w:color w:val="000000" w:themeColor="text1"/>
          <w:sz w:val="22"/>
          <w:szCs w:val="22"/>
        </w:rPr>
        <w:t xml:space="preserve">Go back in your </w:t>
      </w:r>
      <w:proofErr w:type="gramStart"/>
      <w:r w:rsidRPr="0037680F">
        <w:rPr>
          <w:b/>
          <w:i/>
          <w:color w:val="000000" w:themeColor="text1"/>
          <w:sz w:val="22"/>
          <w:szCs w:val="22"/>
        </w:rPr>
        <w:t>text book</w:t>
      </w:r>
      <w:proofErr w:type="gramEnd"/>
      <w:r w:rsidRPr="0037680F">
        <w:rPr>
          <w:b/>
          <w:i/>
          <w:color w:val="000000" w:themeColor="text1"/>
          <w:sz w:val="22"/>
          <w:szCs w:val="22"/>
        </w:rPr>
        <w:t xml:space="preserve"> and follow the path of the phrenic nerve as it exits the central nervous system (C-3 to C-5) and travels to the diaphragm.  The diaphragm is responsible for most of your breathing efforts at rest. Identify the phrenic nerve on the model in lab as shown on this diagram.</w:t>
      </w:r>
    </w:p>
    <w:p w14:paraId="29385358" w14:textId="77777777" w:rsidR="00607DB0" w:rsidRPr="000607B6" w:rsidRDefault="00607DB0" w:rsidP="00607DB0">
      <w:pPr>
        <w:pStyle w:val="NormalWeb"/>
        <w:rPr>
          <w:color w:val="000000" w:themeColor="text1"/>
          <w:sz w:val="22"/>
          <w:szCs w:val="22"/>
        </w:rPr>
      </w:pPr>
      <w:r w:rsidRPr="000607B6">
        <w:rPr>
          <w:noProof/>
          <w:color w:val="000000" w:themeColor="text1"/>
        </w:rPr>
        <w:drawing>
          <wp:inline distT="0" distB="0" distL="0" distR="0" wp14:anchorId="686A9D68" wp14:editId="5D257B04">
            <wp:extent cx="2182483" cy="155283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1463" cy="1559228"/>
                    </a:xfrm>
                    <a:prstGeom prst="rect">
                      <a:avLst/>
                    </a:prstGeom>
                  </pic:spPr>
                </pic:pic>
              </a:graphicData>
            </a:graphic>
          </wp:inline>
        </w:drawing>
      </w:r>
    </w:p>
    <w:p w14:paraId="70E20D24" w14:textId="605BD152" w:rsidR="00607DB0" w:rsidRPr="000607B6" w:rsidRDefault="00060419" w:rsidP="00607DB0">
      <w:pPr>
        <w:pStyle w:val="NormalWeb"/>
        <w:rPr>
          <w:color w:val="000000" w:themeColor="text1"/>
          <w:sz w:val="22"/>
          <w:szCs w:val="22"/>
        </w:rPr>
      </w:pPr>
      <w:r w:rsidRPr="000607B6">
        <w:rPr>
          <w:color w:val="000000" w:themeColor="text1"/>
          <w:sz w:val="22"/>
          <w:szCs w:val="22"/>
        </w:rPr>
        <w:lastRenderedPageBreak/>
        <w:t xml:space="preserve">Intercostal </w:t>
      </w:r>
      <w:r w:rsidR="00607DB0" w:rsidRPr="000607B6">
        <w:rPr>
          <w:color w:val="000000" w:themeColor="text1"/>
          <w:sz w:val="22"/>
          <w:szCs w:val="22"/>
        </w:rPr>
        <w:t>nerves run</w:t>
      </w:r>
      <w:r w:rsidRPr="000607B6">
        <w:rPr>
          <w:color w:val="000000" w:themeColor="text1"/>
          <w:sz w:val="22"/>
          <w:szCs w:val="22"/>
        </w:rPr>
        <w:t xml:space="preserve"> from thoracic levels of the spinal cord</w:t>
      </w:r>
      <w:r w:rsidR="00607DB0" w:rsidRPr="000607B6">
        <w:rPr>
          <w:color w:val="000000" w:themeColor="text1"/>
          <w:sz w:val="22"/>
          <w:szCs w:val="22"/>
        </w:rPr>
        <w:t xml:space="preserve"> to the intercostal muscles,</w:t>
      </w:r>
      <w:r w:rsidRPr="000607B6">
        <w:rPr>
          <w:color w:val="000000" w:themeColor="text1"/>
          <w:sz w:val="22"/>
          <w:szCs w:val="22"/>
        </w:rPr>
        <w:t xml:space="preserve"> so </w:t>
      </w:r>
      <w:r w:rsidR="00607DB0" w:rsidRPr="000607B6">
        <w:rPr>
          <w:color w:val="000000" w:themeColor="text1"/>
          <w:sz w:val="22"/>
          <w:szCs w:val="22"/>
        </w:rPr>
        <w:t>if the spinal cord is severed below C-5 these muscles become un-innervated.  The intercostal</w:t>
      </w:r>
      <w:r w:rsidR="00A338E9" w:rsidRPr="000607B6">
        <w:rPr>
          <w:color w:val="000000" w:themeColor="text1"/>
          <w:sz w:val="22"/>
          <w:szCs w:val="22"/>
        </w:rPr>
        <w:t xml:space="preserve"> muscles</w:t>
      </w:r>
      <w:r w:rsidR="00607DB0" w:rsidRPr="000607B6">
        <w:rPr>
          <w:color w:val="000000" w:themeColor="text1"/>
          <w:sz w:val="22"/>
          <w:szCs w:val="22"/>
        </w:rPr>
        <w:t xml:space="preserve"> are used to provide extra-inspiratory effort or for coughing when passive recoil of the lung does not provide enough expiratory force.  When the external intercostal muscles contract, they raise and pivot the ribs, thereby lifting and expanding the outer walls of the thoracic cavity causing the volume of the thoracic cavity to be enlarged.  </w:t>
      </w:r>
    </w:p>
    <w:p w14:paraId="2B1F046F"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 xml:space="preserve">As the thoracic cavity enlarges, it pulls the parietal pleura with it. This enlarges the fluid-filled pleural cavity and ultimately will pull the visceral pleura to expand.  As a result, the lungs are pulled open and their volume </w:t>
      </w:r>
      <w:r w:rsidR="00811A6A" w:rsidRPr="000607B6">
        <w:rPr>
          <w:color w:val="000000" w:themeColor="text1"/>
          <w:sz w:val="22"/>
          <w:szCs w:val="22"/>
        </w:rPr>
        <w:t>is</w:t>
      </w:r>
      <w:r w:rsidRPr="000607B6">
        <w:rPr>
          <w:color w:val="000000" w:themeColor="text1"/>
          <w:sz w:val="22"/>
          <w:szCs w:val="22"/>
        </w:rPr>
        <w:t xml:space="preserve"> enlarged while the pressure within them is reduced. (Figure 22.16, illustrates this process.) It had to decrease according to Boyle's Law. The intrapulmonary pressure is about 3mm Hg less than that of atmospheric air. As the conduits into the lungs open, air must flow down the pressure gradient and fill the lung’s volume.  This refreshes the air inside the lungs. </w:t>
      </w:r>
    </w:p>
    <w:p w14:paraId="5FF9CE98"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Expiration is usually a passive process such that it relies on the relaxation of the skeletal muscles. If the diaphragm and intercostal</w:t>
      </w:r>
      <w:r w:rsidR="00A338E9" w:rsidRPr="000607B6">
        <w:rPr>
          <w:color w:val="000000" w:themeColor="text1"/>
          <w:sz w:val="22"/>
          <w:szCs w:val="22"/>
        </w:rPr>
        <w:t xml:space="preserve"> muscles </w:t>
      </w:r>
      <w:r w:rsidRPr="000607B6">
        <w:rPr>
          <w:color w:val="000000" w:themeColor="text1"/>
          <w:sz w:val="22"/>
          <w:szCs w:val="22"/>
        </w:rPr>
        <w:t xml:space="preserve">return to their resting position, the size of the thoracic cavity decreases and the pressure in the lungs increases. Opening the passageway will allow air to exit the lungs. If you exercise heavily or have respiratory diseases such as emphysema, you may need to use the internal intercostal muscles to improve exhalation, the use of these muscles to augment normal exhalation is very metabolically </w:t>
      </w:r>
      <w:proofErr w:type="gramStart"/>
      <w:r w:rsidRPr="000607B6">
        <w:rPr>
          <w:color w:val="000000" w:themeColor="text1"/>
          <w:sz w:val="22"/>
          <w:szCs w:val="22"/>
        </w:rPr>
        <w:t>expensive</w:t>
      </w:r>
      <w:proofErr w:type="gramEnd"/>
      <w:r w:rsidRPr="000607B6">
        <w:rPr>
          <w:color w:val="000000" w:themeColor="text1"/>
          <w:sz w:val="22"/>
          <w:szCs w:val="22"/>
        </w:rPr>
        <w:t xml:space="preserve"> however.  </w:t>
      </w:r>
    </w:p>
    <w:p w14:paraId="0D7786DF" w14:textId="77777777" w:rsidR="00607DB0" w:rsidRPr="000607B6" w:rsidRDefault="00607DB0" w:rsidP="00607DB0">
      <w:pPr>
        <w:pStyle w:val="NormalWeb"/>
        <w:contextualSpacing/>
        <w:rPr>
          <w:color w:val="000000" w:themeColor="text1"/>
          <w:sz w:val="22"/>
          <w:szCs w:val="22"/>
        </w:rPr>
      </w:pPr>
      <w:r w:rsidRPr="000607B6">
        <w:rPr>
          <w:color w:val="000000" w:themeColor="text1"/>
          <w:sz w:val="22"/>
          <w:szCs w:val="22"/>
        </w:rPr>
        <w:t>Consider Spinal Cord Injury:  What ventilatory muscles could still function if the spinal cord was severed at these locations. What would be the patient quality of life after the event?</w:t>
      </w:r>
    </w:p>
    <w:p w14:paraId="3D7DD0D5" w14:textId="77777777" w:rsidR="00607DB0" w:rsidRPr="000607B6" w:rsidRDefault="00607DB0" w:rsidP="00607DB0">
      <w:pPr>
        <w:pStyle w:val="NormalWeb"/>
        <w:contextualSpacing/>
        <w:rPr>
          <w:color w:val="000000" w:themeColor="text1"/>
          <w:sz w:val="22"/>
          <w:szCs w:val="22"/>
        </w:rPr>
      </w:pPr>
      <w:r w:rsidRPr="000607B6">
        <w:rPr>
          <w:color w:val="000000" w:themeColor="text1"/>
          <w:sz w:val="22"/>
          <w:szCs w:val="22"/>
        </w:rPr>
        <w:t>Between C-2 and C-</w:t>
      </w:r>
      <w:proofErr w:type="gramStart"/>
      <w:r w:rsidRPr="000607B6">
        <w:rPr>
          <w:color w:val="000000" w:themeColor="text1"/>
          <w:sz w:val="22"/>
          <w:szCs w:val="22"/>
        </w:rPr>
        <w:t>3:_</w:t>
      </w:r>
      <w:proofErr w:type="gramEnd"/>
      <w:r w:rsidRPr="000607B6">
        <w:rPr>
          <w:color w:val="000000" w:themeColor="text1"/>
          <w:sz w:val="22"/>
          <w:szCs w:val="22"/>
        </w:rPr>
        <w:t>_______________________________________________</w:t>
      </w:r>
    </w:p>
    <w:p w14:paraId="1EC16195" w14:textId="77777777" w:rsidR="00607DB0" w:rsidRPr="000607B6" w:rsidRDefault="00607DB0" w:rsidP="00607DB0">
      <w:pPr>
        <w:pStyle w:val="NormalWeb"/>
        <w:contextualSpacing/>
        <w:rPr>
          <w:color w:val="000000" w:themeColor="text1"/>
          <w:sz w:val="22"/>
          <w:szCs w:val="22"/>
        </w:rPr>
      </w:pPr>
      <w:r w:rsidRPr="000607B6">
        <w:rPr>
          <w:color w:val="000000" w:themeColor="text1"/>
          <w:sz w:val="22"/>
          <w:szCs w:val="22"/>
        </w:rPr>
        <w:t>Between C-5 and C-</w:t>
      </w:r>
      <w:proofErr w:type="gramStart"/>
      <w:r w:rsidRPr="000607B6">
        <w:rPr>
          <w:color w:val="000000" w:themeColor="text1"/>
          <w:sz w:val="22"/>
          <w:szCs w:val="22"/>
        </w:rPr>
        <w:t>6:_</w:t>
      </w:r>
      <w:proofErr w:type="gramEnd"/>
      <w:r w:rsidRPr="000607B6">
        <w:rPr>
          <w:color w:val="000000" w:themeColor="text1"/>
          <w:sz w:val="22"/>
          <w:szCs w:val="22"/>
        </w:rPr>
        <w:t>_______________________________________________</w:t>
      </w:r>
    </w:p>
    <w:p w14:paraId="7BC961AC" w14:textId="77777777" w:rsidR="00607DB0" w:rsidRPr="000607B6" w:rsidRDefault="00607DB0" w:rsidP="00607DB0">
      <w:pPr>
        <w:pStyle w:val="NormalWeb"/>
        <w:contextualSpacing/>
        <w:rPr>
          <w:color w:val="000000" w:themeColor="text1"/>
          <w:sz w:val="22"/>
          <w:szCs w:val="22"/>
        </w:rPr>
      </w:pPr>
      <w:r w:rsidRPr="000607B6">
        <w:rPr>
          <w:color w:val="000000" w:themeColor="text1"/>
          <w:sz w:val="22"/>
          <w:szCs w:val="22"/>
        </w:rPr>
        <w:t>Between T-7 and T-</w:t>
      </w:r>
      <w:proofErr w:type="gramStart"/>
      <w:r w:rsidRPr="000607B6">
        <w:rPr>
          <w:color w:val="000000" w:themeColor="text1"/>
          <w:sz w:val="22"/>
          <w:szCs w:val="22"/>
        </w:rPr>
        <w:t>8:_</w:t>
      </w:r>
      <w:proofErr w:type="gramEnd"/>
      <w:r w:rsidRPr="000607B6">
        <w:rPr>
          <w:color w:val="000000" w:themeColor="text1"/>
          <w:sz w:val="22"/>
          <w:szCs w:val="22"/>
        </w:rPr>
        <w:t>_______________________________________________</w:t>
      </w:r>
    </w:p>
    <w:p w14:paraId="77B50DCD" w14:textId="77777777" w:rsidR="00607DB0" w:rsidRPr="000607B6" w:rsidRDefault="00607DB0" w:rsidP="00607DB0">
      <w:pPr>
        <w:pStyle w:val="NormalWeb"/>
        <w:contextualSpacing/>
        <w:rPr>
          <w:color w:val="000000" w:themeColor="text1"/>
          <w:sz w:val="22"/>
          <w:szCs w:val="22"/>
        </w:rPr>
      </w:pPr>
      <w:r w:rsidRPr="000607B6">
        <w:rPr>
          <w:color w:val="000000" w:themeColor="text1"/>
          <w:sz w:val="22"/>
          <w:szCs w:val="22"/>
        </w:rPr>
        <w:t>Between T-12 and L-</w:t>
      </w:r>
      <w:proofErr w:type="gramStart"/>
      <w:r w:rsidRPr="000607B6">
        <w:rPr>
          <w:color w:val="000000" w:themeColor="text1"/>
          <w:sz w:val="22"/>
          <w:szCs w:val="22"/>
        </w:rPr>
        <w:t>1:_</w:t>
      </w:r>
      <w:proofErr w:type="gramEnd"/>
      <w:r w:rsidRPr="000607B6">
        <w:rPr>
          <w:color w:val="000000" w:themeColor="text1"/>
          <w:sz w:val="22"/>
          <w:szCs w:val="22"/>
        </w:rPr>
        <w:t>______________________________________________</w:t>
      </w:r>
    </w:p>
    <w:p w14:paraId="77DF574C" w14:textId="77777777" w:rsidR="00607DB0" w:rsidRPr="000607B6" w:rsidRDefault="00607DB0" w:rsidP="00607DB0">
      <w:pPr>
        <w:pStyle w:val="NormalWeb"/>
        <w:rPr>
          <w:color w:val="000000" w:themeColor="text1"/>
          <w:sz w:val="22"/>
          <w:szCs w:val="22"/>
        </w:rPr>
      </w:pPr>
    </w:p>
    <w:p w14:paraId="4E24F91E" w14:textId="77777777" w:rsidR="00607DB0" w:rsidRPr="000607B6" w:rsidRDefault="00607DB0" w:rsidP="00607DB0">
      <w:pPr>
        <w:pStyle w:val="NormalWeb"/>
        <w:rPr>
          <w:color w:val="000000" w:themeColor="text1"/>
          <w:sz w:val="28"/>
          <w:szCs w:val="28"/>
        </w:rPr>
      </w:pPr>
      <w:r w:rsidRPr="000607B6">
        <w:rPr>
          <w:b/>
          <w:color w:val="000000" w:themeColor="text1"/>
          <w:sz w:val="28"/>
          <w:szCs w:val="28"/>
          <w:u w:val="single"/>
        </w:rPr>
        <w:t>Exercise 5. What is it like to have Respiratory Disease?</w:t>
      </w:r>
      <w:r w:rsidRPr="000607B6">
        <w:rPr>
          <w:color w:val="000000" w:themeColor="text1"/>
          <w:sz w:val="28"/>
          <w:szCs w:val="28"/>
        </w:rPr>
        <w:t xml:space="preserve">  </w:t>
      </w:r>
    </w:p>
    <w:p w14:paraId="7B75CD22"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 xml:space="preserve">The incidence of several pulmonary diseases is on the rise in this country and in the world. Two disease states that have drawn the most attention are emphysema and asthma. Emphysema is a disease caused by smoking and the inhalation of particulate matter.  It is totally preventable (don’t smoke, or if you do quit, the trouble is that nicotine is of course extremely </w:t>
      </w:r>
      <w:proofErr w:type="gramStart"/>
      <w:r w:rsidRPr="000607B6">
        <w:rPr>
          <w:color w:val="000000" w:themeColor="text1"/>
          <w:sz w:val="22"/>
          <w:szCs w:val="22"/>
        </w:rPr>
        <w:t>addictive</w:t>
      </w:r>
      <w:proofErr w:type="gramEnd"/>
      <w:r w:rsidRPr="000607B6">
        <w:rPr>
          <w:color w:val="000000" w:themeColor="text1"/>
          <w:sz w:val="22"/>
          <w:szCs w:val="22"/>
        </w:rPr>
        <w:t xml:space="preserve"> and it takes about three weeks to break the behavioral habit).  </w:t>
      </w:r>
    </w:p>
    <w:p w14:paraId="714B9E5D" w14:textId="45563605" w:rsidR="00607DB0" w:rsidRPr="000607B6" w:rsidRDefault="00607DB0" w:rsidP="00607DB0">
      <w:pPr>
        <w:pStyle w:val="NormalWeb"/>
        <w:rPr>
          <w:color w:val="000000" w:themeColor="text1"/>
          <w:sz w:val="22"/>
          <w:szCs w:val="22"/>
        </w:rPr>
      </w:pPr>
      <w:r w:rsidRPr="000607B6">
        <w:rPr>
          <w:color w:val="000000" w:themeColor="text1"/>
          <w:sz w:val="22"/>
          <w:szCs w:val="22"/>
        </w:rPr>
        <w:t>Emphysema literally destroys the walls of the alveoli</w:t>
      </w:r>
      <w:r w:rsidRPr="000607B6">
        <w:rPr>
          <w:dstrike/>
          <w:color w:val="000000" w:themeColor="text1"/>
          <w:sz w:val="22"/>
          <w:szCs w:val="22"/>
        </w:rPr>
        <w:t>,</w:t>
      </w:r>
      <w:r w:rsidRPr="000607B6">
        <w:rPr>
          <w:color w:val="000000" w:themeColor="text1"/>
          <w:sz w:val="22"/>
          <w:szCs w:val="22"/>
        </w:rPr>
        <w:t xml:space="preserve"> and the </w:t>
      </w:r>
      <w:r w:rsidR="00A338E9" w:rsidRPr="000607B6">
        <w:rPr>
          <w:color w:val="000000" w:themeColor="text1"/>
          <w:sz w:val="22"/>
          <w:szCs w:val="22"/>
        </w:rPr>
        <w:t xml:space="preserve">elastic tissue </w:t>
      </w:r>
      <w:r w:rsidRPr="000607B6">
        <w:rPr>
          <w:color w:val="000000" w:themeColor="text1"/>
          <w:sz w:val="22"/>
          <w:szCs w:val="22"/>
        </w:rPr>
        <w:t>in the lungs</w:t>
      </w:r>
      <w:r w:rsidR="00A338E9" w:rsidRPr="000607B6">
        <w:rPr>
          <w:color w:val="000000" w:themeColor="text1"/>
          <w:sz w:val="22"/>
          <w:szCs w:val="22"/>
        </w:rPr>
        <w:t>,</w:t>
      </w:r>
      <w:r w:rsidRPr="000607B6">
        <w:rPr>
          <w:color w:val="000000" w:themeColor="text1"/>
          <w:sz w:val="22"/>
          <w:szCs w:val="22"/>
        </w:rPr>
        <w:t xml:space="preserve"> both of which are important for passive exhalation.  The disruption of the alveoli interferes with the lung/blood barrier by </w:t>
      </w:r>
      <w:r w:rsidR="008A76FE" w:rsidRPr="000607B6">
        <w:rPr>
          <w:color w:val="000000" w:themeColor="text1"/>
          <w:sz w:val="22"/>
          <w:szCs w:val="22"/>
        </w:rPr>
        <w:t>reducing</w:t>
      </w:r>
      <w:r w:rsidRPr="000607B6">
        <w:rPr>
          <w:color w:val="000000" w:themeColor="text1"/>
          <w:sz w:val="22"/>
          <w:szCs w:val="22"/>
        </w:rPr>
        <w:t xml:space="preserve"> the overall surface area in an alveolar sac. With less surface area there is less area for gas exchange between the air in the lung and the blood in the capillary bed. This </w:t>
      </w:r>
      <w:r w:rsidR="00280EC8" w:rsidRPr="000607B6">
        <w:rPr>
          <w:color w:val="000000" w:themeColor="text1"/>
          <w:sz w:val="22"/>
          <w:szCs w:val="22"/>
        </w:rPr>
        <w:t xml:space="preserve">compromises </w:t>
      </w:r>
      <w:r w:rsidRPr="000607B6">
        <w:rPr>
          <w:color w:val="000000" w:themeColor="text1"/>
          <w:sz w:val="22"/>
          <w:szCs w:val="22"/>
        </w:rPr>
        <w:t xml:space="preserve">overall gas transfer to and from the blood. However, the total lung capacity and vital capacity can surprisingly be larger than average in individuals with emphysema (see below). </w:t>
      </w:r>
    </w:p>
    <w:p w14:paraId="1CA0267D" w14:textId="77777777" w:rsidR="00607DB0" w:rsidRPr="000607B6" w:rsidRDefault="00607DB0" w:rsidP="00607DB0">
      <w:pPr>
        <w:pStyle w:val="NormalWeb"/>
        <w:rPr>
          <w:color w:val="000000" w:themeColor="text1"/>
          <w:sz w:val="22"/>
          <w:szCs w:val="22"/>
        </w:rPr>
      </w:pPr>
      <w:r w:rsidRPr="000607B6">
        <w:rPr>
          <w:noProof/>
          <w:color w:val="000000" w:themeColor="text1"/>
          <w:sz w:val="22"/>
          <w:szCs w:val="22"/>
        </w:rPr>
        <w:lastRenderedPageBreak/>
        <w:drawing>
          <wp:inline distT="0" distB="0" distL="0" distR="0" wp14:anchorId="01ED394D" wp14:editId="04BBE138">
            <wp:extent cx="3319145" cy="1896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9145" cy="1896745"/>
                    </a:xfrm>
                    <a:prstGeom prst="rect">
                      <a:avLst/>
                    </a:prstGeom>
                    <a:noFill/>
                    <a:ln>
                      <a:noFill/>
                    </a:ln>
                  </pic:spPr>
                </pic:pic>
              </a:graphicData>
            </a:graphic>
          </wp:inline>
        </w:drawing>
      </w:r>
    </w:p>
    <w:p w14:paraId="31A80BE5" w14:textId="5C9B8583" w:rsidR="00607DB0" w:rsidRPr="000607B6" w:rsidRDefault="00607DB0" w:rsidP="00886B5F">
      <w:pPr>
        <w:pStyle w:val="NormalWeb"/>
        <w:spacing w:before="0" w:beforeAutospacing="0" w:after="0" w:afterAutospacing="0"/>
        <w:rPr>
          <w:color w:val="000000" w:themeColor="text1"/>
          <w:sz w:val="22"/>
          <w:szCs w:val="22"/>
        </w:rPr>
      </w:pPr>
      <w:r w:rsidRPr="000607B6">
        <w:rPr>
          <w:color w:val="000000" w:themeColor="text1"/>
          <w:sz w:val="22"/>
          <w:szCs w:val="22"/>
        </w:rPr>
        <w:t>Asthma is an obstructive lung disease where the flow of gas into and out of the lungs is compromised</w:t>
      </w:r>
      <w:r w:rsidR="00AF2FAD" w:rsidRPr="000607B6">
        <w:rPr>
          <w:color w:val="000000" w:themeColor="text1"/>
          <w:sz w:val="22"/>
          <w:szCs w:val="22"/>
        </w:rPr>
        <w:t xml:space="preserve"> by a narrow airway. </w:t>
      </w:r>
      <w:r w:rsidR="00A338E9" w:rsidRPr="000607B6">
        <w:rPr>
          <w:color w:val="000000" w:themeColor="text1"/>
          <w:sz w:val="22"/>
          <w:szCs w:val="22"/>
        </w:rPr>
        <w:t>S</w:t>
      </w:r>
      <w:r w:rsidRPr="000607B6">
        <w:rPr>
          <w:color w:val="000000" w:themeColor="text1"/>
          <w:sz w:val="22"/>
          <w:szCs w:val="22"/>
        </w:rPr>
        <w:t xml:space="preserve">ome irritants cause the smooth muscles in the respiratory tree to </w:t>
      </w:r>
      <w:proofErr w:type="spellStart"/>
      <w:r w:rsidRPr="000607B6">
        <w:rPr>
          <w:color w:val="000000" w:themeColor="text1"/>
          <w:sz w:val="22"/>
          <w:szCs w:val="22"/>
        </w:rPr>
        <w:t>bronchoconstrict</w:t>
      </w:r>
      <w:proofErr w:type="spellEnd"/>
      <w:r w:rsidRPr="000607B6">
        <w:rPr>
          <w:color w:val="000000" w:themeColor="text1"/>
          <w:sz w:val="22"/>
          <w:szCs w:val="22"/>
        </w:rPr>
        <w:t xml:space="preserve"> and reduce the diameter of the airways (you have all taken a whiff of </w:t>
      </w:r>
      <w:r w:rsidR="00886B5F" w:rsidRPr="000607B6">
        <w:rPr>
          <w:color w:val="000000" w:themeColor="text1"/>
          <w:sz w:val="22"/>
          <w:szCs w:val="22"/>
        </w:rPr>
        <w:t>am</w:t>
      </w:r>
      <w:r w:rsidRPr="000607B6">
        <w:rPr>
          <w:color w:val="000000" w:themeColor="text1"/>
          <w:sz w:val="22"/>
          <w:szCs w:val="22"/>
        </w:rPr>
        <w:t>monium).</w:t>
      </w:r>
      <w:r w:rsidR="00886B5F" w:rsidRPr="000607B6">
        <w:rPr>
          <w:color w:val="000000" w:themeColor="text1"/>
          <w:sz w:val="22"/>
          <w:szCs w:val="22"/>
        </w:rPr>
        <w:t xml:space="preserve">  </w:t>
      </w:r>
      <w:r w:rsidRPr="000607B6">
        <w:rPr>
          <w:color w:val="000000" w:themeColor="text1"/>
          <w:sz w:val="22"/>
          <w:szCs w:val="22"/>
        </w:rPr>
        <w:t>Airways can also become narrowed if they become inflamed with an infection, and this can cause tissues lining the lumen to swell (obstructing airflow).  Like with the cardiovascular system, changes in resistance within a tubular conduit can greatly alter the flow of gases through the respiratory system.  In this case the radius of the gas conducting tube</w:t>
      </w:r>
      <w:r w:rsidR="00AF2FAD" w:rsidRPr="000607B6">
        <w:rPr>
          <w:color w:val="000000" w:themeColor="text1"/>
          <w:sz w:val="22"/>
          <w:szCs w:val="22"/>
        </w:rPr>
        <w:t xml:space="preserve">s is substantially decreased.  </w:t>
      </w:r>
    </w:p>
    <w:p w14:paraId="3AD3A6E9" w14:textId="0C7C5758" w:rsidR="00607DB0" w:rsidRPr="000607B6" w:rsidRDefault="00B75EDF" w:rsidP="00607DB0">
      <w:pPr>
        <w:pStyle w:val="NormalWeb"/>
        <w:rPr>
          <w:color w:val="000000" w:themeColor="text1"/>
          <w:sz w:val="22"/>
          <w:szCs w:val="22"/>
        </w:rPr>
      </w:pPr>
      <w:r w:rsidRPr="000607B6">
        <w:rPr>
          <w:noProof/>
          <w:color w:val="000000" w:themeColor="text1"/>
        </w:rPr>
        <w:drawing>
          <wp:anchor distT="0" distB="0" distL="114300" distR="114300" simplePos="0" relativeHeight="251659264" behindDoc="0" locked="0" layoutInCell="1" allowOverlap="1" wp14:anchorId="36BBD533" wp14:editId="5EEEC44E">
            <wp:simplePos x="0" y="0"/>
            <wp:positionH relativeFrom="column">
              <wp:posOffset>4140200</wp:posOffset>
            </wp:positionH>
            <wp:positionV relativeFrom="paragraph">
              <wp:posOffset>38735</wp:posOffset>
            </wp:positionV>
            <wp:extent cx="2065655" cy="16643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5655" cy="16643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07DB0" w:rsidRPr="000607B6">
        <w:rPr>
          <w:color w:val="000000" w:themeColor="text1"/>
          <w:sz w:val="22"/>
          <w:szCs w:val="22"/>
        </w:rPr>
        <w:t>Typically</w:t>
      </w:r>
      <w:proofErr w:type="gramEnd"/>
      <w:r w:rsidR="00607DB0" w:rsidRPr="000607B6">
        <w:rPr>
          <w:color w:val="000000" w:themeColor="text1"/>
          <w:sz w:val="22"/>
          <w:szCs w:val="22"/>
        </w:rPr>
        <w:t xml:space="preserve"> a person can forcibly exhale about 75-85% percent of their total lung volume (i.e., vital capacity) in 1 second (FEV</w:t>
      </w:r>
      <w:r w:rsidR="00607DB0" w:rsidRPr="000607B6">
        <w:rPr>
          <w:color w:val="000000" w:themeColor="text1"/>
          <w:sz w:val="22"/>
          <w:szCs w:val="22"/>
          <w:vertAlign w:val="subscript"/>
        </w:rPr>
        <w:t xml:space="preserve">1 </w:t>
      </w:r>
      <w:r w:rsidR="000D73CC" w:rsidRPr="000607B6">
        <w:rPr>
          <w:color w:val="000000" w:themeColor="text1"/>
          <w:sz w:val="22"/>
          <w:szCs w:val="22"/>
        </w:rPr>
        <w:t>– this is the Forced Expiratory V</w:t>
      </w:r>
      <w:r w:rsidR="00607DB0" w:rsidRPr="000607B6">
        <w:rPr>
          <w:color w:val="000000" w:themeColor="text1"/>
          <w:sz w:val="22"/>
          <w:szCs w:val="22"/>
        </w:rPr>
        <w:t xml:space="preserve">olume in 1 sec). </w:t>
      </w:r>
      <w:r w:rsidR="00AF2FAD" w:rsidRPr="000607B6">
        <w:rPr>
          <w:color w:val="000000" w:themeColor="text1"/>
          <w:sz w:val="22"/>
          <w:szCs w:val="22"/>
        </w:rPr>
        <w:t>FEV</w:t>
      </w:r>
      <w:r w:rsidR="00AF2FAD" w:rsidRPr="000607B6">
        <w:rPr>
          <w:color w:val="000000" w:themeColor="text1"/>
          <w:sz w:val="22"/>
          <w:szCs w:val="22"/>
          <w:vertAlign w:val="subscript"/>
        </w:rPr>
        <w:t xml:space="preserve">1 </w:t>
      </w:r>
      <w:r w:rsidR="000D73CC" w:rsidRPr="000607B6">
        <w:rPr>
          <w:color w:val="000000" w:themeColor="text1"/>
          <w:sz w:val="22"/>
          <w:szCs w:val="22"/>
        </w:rPr>
        <w:t>will be</w:t>
      </w:r>
      <w:r w:rsidR="00AF2FAD" w:rsidRPr="000607B6">
        <w:rPr>
          <w:color w:val="000000" w:themeColor="text1"/>
          <w:sz w:val="22"/>
          <w:szCs w:val="22"/>
        </w:rPr>
        <w:t xml:space="preserve"> discussed in greater detail in Exercise 7 of this laboratory exercise</w:t>
      </w:r>
      <w:r w:rsidR="000D73CC" w:rsidRPr="000607B6">
        <w:rPr>
          <w:color w:val="000000" w:themeColor="text1"/>
          <w:sz w:val="22"/>
          <w:szCs w:val="22"/>
        </w:rPr>
        <w:t xml:space="preserve"> as part of the spirometry experiments</w:t>
      </w:r>
      <w:r w:rsidR="00AF2FAD" w:rsidRPr="000607B6">
        <w:rPr>
          <w:color w:val="000000" w:themeColor="text1"/>
          <w:sz w:val="22"/>
          <w:szCs w:val="22"/>
        </w:rPr>
        <w:t xml:space="preserve">. </w:t>
      </w:r>
      <w:r w:rsidR="00607DB0" w:rsidRPr="000607B6">
        <w:rPr>
          <w:color w:val="000000" w:themeColor="text1"/>
          <w:sz w:val="22"/>
          <w:szCs w:val="22"/>
        </w:rPr>
        <w:t>Which of the two recordings on the right do you think looks like an obstruction (narrowed airways) is creating increased resistance for airflow out of the lung during a forced maximal expiratory ef</w:t>
      </w:r>
      <w:r w:rsidR="000D73CC" w:rsidRPr="000607B6">
        <w:rPr>
          <w:color w:val="000000" w:themeColor="text1"/>
          <w:sz w:val="22"/>
          <w:szCs w:val="22"/>
        </w:rPr>
        <w:t xml:space="preserve">fort?  Think about exhaling less air (volume liters) per unit time (seconds).  </w:t>
      </w:r>
    </w:p>
    <w:p w14:paraId="6D3AE68C" w14:textId="5B0E9666" w:rsidR="0037680F" w:rsidRDefault="00D44DF1" w:rsidP="00D44DF1">
      <w:pPr>
        <w:pStyle w:val="NormalWeb"/>
        <w:rPr>
          <w:b/>
          <w:i/>
          <w:color w:val="000000" w:themeColor="text1"/>
        </w:rPr>
      </w:pPr>
      <w:r>
        <w:rPr>
          <w:b/>
          <w:i/>
          <w:color w:val="000000" w:themeColor="text1"/>
          <w:highlight w:val="lightGray"/>
        </w:rPr>
        <w:t>To experience what it is like to have asthma, a simple exercise will suffice. Select a volunteer from each group. You will need a clean drinking straw and a cocktail straw. Cut a drinking straw to the same length as a cocktail straw.  Then measure the diameter (approximately) of each straw (in mm) and divide by 2 for the radius. How do you think radius of the straw or the radius of the airways of your lung affects potential for effective ventilation</w:t>
      </w:r>
      <w:r w:rsidRPr="00D44DF1">
        <w:rPr>
          <w:b/>
          <w:i/>
          <w:color w:val="000000" w:themeColor="text1"/>
          <w:highlight w:val="lightGray"/>
        </w:rPr>
        <w:t>? What happens in this regard during asthma when airway smooth muscle</w:t>
      </w:r>
      <w:r>
        <w:rPr>
          <w:b/>
          <w:i/>
          <w:color w:val="000000" w:themeColor="text1"/>
          <w:highlight w:val="lightGray"/>
        </w:rPr>
        <w:t>s</w:t>
      </w:r>
      <w:r w:rsidRPr="00D44DF1">
        <w:rPr>
          <w:b/>
          <w:i/>
          <w:color w:val="000000" w:themeColor="text1"/>
          <w:highlight w:val="lightGray"/>
        </w:rPr>
        <w:t xml:space="preserve"> </w:t>
      </w:r>
      <w:proofErr w:type="spellStart"/>
      <w:r w:rsidRPr="00D44DF1">
        <w:rPr>
          <w:b/>
          <w:i/>
          <w:color w:val="000000" w:themeColor="text1"/>
          <w:highlight w:val="lightGray"/>
        </w:rPr>
        <w:t>bronchoconstrict</w:t>
      </w:r>
      <w:proofErr w:type="spellEnd"/>
      <w:r w:rsidR="0037680F">
        <w:rPr>
          <w:b/>
          <w:i/>
          <w:color w:val="000000" w:themeColor="text1"/>
          <w:highlight w:val="lightGray"/>
        </w:rPr>
        <w:t xml:space="preserve"> and the airway diameter (radius) is reduced</w:t>
      </w:r>
      <w:r w:rsidRPr="00D44DF1">
        <w:rPr>
          <w:b/>
          <w:i/>
          <w:color w:val="000000" w:themeColor="text1"/>
          <w:highlight w:val="lightGray"/>
        </w:rPr>
        <w:t>?</w:t>
      </w:r>
      <w:r w:rsidR="0037680F">
        <w:rPr>
          <w:b/>
          <w:i/>
          <w:color w:val="000000" w:themeColor="text1"/>
        </w:rPr>
        <w:t xml:space="preserve"> Do try to remember that flow (air or blood) through a vessel or airway is proportional to the radius</w:t>
      </w:r>
      <w:r w:rsidR="0037680F">
        <w:rPr>
          <w:b/>
          <w:i/>
          <w:color w:val="000000" w:themeColor="text1"/>
          <w:vertAlign w:val="superscript"/>
        </w:rPr>
        <w:t>4</w:t>
      </w:r>
      <w:r w:rsidR="0037680F">
        <w:rPr>
          <w:b/>
          <w:i/>
          <w:color w:val="000000" w:themeColor="text1"/>
        </w:rPr>
        <w:t>! Q α r</w:t>
      </w:r>
      <w:r w:rsidR="0037680F">
        <w:rPr>
          <w:b/>
          <w:i/>
          <w:color w:val="000000" w:themeColor="text1"/>
          <w:vertAlign w:val="superscript"/>
        </w:rPr>
        <w:t>4</w:t>
      </w:r>
      <w:r w:rsidR="004B72A1">
        <w:rPr>
          <w:b/>
          <w:i/>
          <w:color w:val="000000" w:themeColor="text1"/>
        </w:rPr>
        <w:t>. C</w:t>
      </w:r>
      <w:r w:rsidR="0037680F">
        <w:rPr>
          <w:b/>
          <w:i/>
          <w:color w:val="000000" w:themeColor="text1"/>
        </w:rPr>
        <w:t xml:space="preserve">onsider child with exercise induced asthma and </w:t>
      </w:r>
      <w:r w:rsidR="004B72A1">
        <w:rPr>
          <w:b/>
          <w:i/>
          <w:color w:val="000000" w:themeColor="text1"/>
        </w:rPr>
        <w:t>2 Bronchi with a 1.2 mm diameter before and then 5 or 10 minutes after the use of their inhaled Albuterol.  Why does breathing become far less labored (</w:t>
      </w:r>
      <w:proofErr w:type="gramStart"/>
      <w:r w:rsidR="004B72A1">
        <w:rPr>
          <w:b/>
          <w:i/>
          <w:color w:val="000000" w:themeColor="text1"/>
        </w:rPr>
        <w:t>easier)  post</w:t>
      </w:r>
      <w:proofErr w:type="gramEnd"/>
      <w:r w:rsidR="004B72A1">
        <w:rPr>
          <w:b/>
          <w:i/>
          <w:color w:val="000000" w:themeColor="text1"/>
        </w:rPr>
        <w:t xml:space="preserve"> bronchodilation?</w:t>
      </w:r>
    </w:p>
    <w:tbl>
      <w:tblPr>
        <w:tblW w:w="4260" w:type="dxa"/>
        <w:tblLook w:val="04A0" w:firstRow="1" w:lastRow="0" w:firstColumn="1" w:lastColumn="0" w:noHBand="0" w:noVBand="1"/>
      </w:tblPr>
      <w:tblGrid>
        <w:gridCol w:w="7964"/>
        <w:gridCol w:w="1333"/>
        <w:gridCol w:w="783"/>
      </w:tblGrid>
      <w:tr w:rsidR="0037680F" w:rsidRPr="0037680F" w14:paraId="352DE9B8" w14:textId="77777777" w:rsidTr="004B72A1">
        <w:trPr>
          <w:trHeight w:val="288"/>
        </w:trPr>
        <w:tc>
          <w:tcPr>
            <w:tcW w:w="1620" w:type="dxa"/>
            <w:tcBorders>
              <w:top w:val="nil"/>
              <w:left w:val="nil"/>
              <w:bottom w:val="nil"/>
              <w:right w:val="nil"/>
            </w:tcBorders>
            <w:shd w:val="clear" w:color="auto" w:fill="auto"/>
            <w:noWrap/>
            <w:vAlign w:val="bottom"/>
          </w:tcPr>
          <w:tbl>
            <w:tblP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220"/>
              <w:gridCol w:w="1477"/>
              <w:gridCol w:w="3616"/>
            </w:tblGrid>
            <w:tr w:rsidR="004B72A1" w:rsidRPr="004B72A1" w14:paraId="50AA0EFC" w14:textId="77777777" w:rsidTr="004B72A1">
              <w:trPr>
                <w:trHeight w:val="288"/>
              </w:trPr>
              <w:tc>
                <w:tcPr>
                  <w:tcW w:w="1802" w:type="dxa"/>
                  <w:shd w:val="clear" w:color="auto" w:fill="auto"/>
                  <w:noWrap/>
                  <w:vAlign w:val="bottom"/>
                  <w:hideMark/>
                </w:tcPr>
                <w:p w14:paraId="749712BB" w14:textId="77777777" w:rsidR="004B72A1" w:rsidRPr="004B72A1" w:rsidRDefault="004B72A1" w:rsidP="004B72A1">
                  <w:pPr>
                    <w:rPr>
                      <w:sz w:val="20"/>
                      <w:szCs w:val="20"/>
                    </w:rPr>
                  </w:pPr>
                </w:p>
              </w:tc>
              <w:tc>
                <w:tcPr>
                  <w:tcW w:w="1532" w:type="dxa"/>
                  <w:shd w:val="clear" w:color="auto" w:fill="auto"/>
                  <w:noWrap/>
                  <w:vAlign w:val="bottom"/>
                  <w:hideMark/>
                </w:tcPr>
                <w:p w14:paraId="62B6906F" w14:textId="17E367B6" w:rsidR="004B72A1" w:rsidRPr="004B72A1" w:rsidRDefault="004B72A1" w:rsidP="004B72A1">
                  <w:pPr>
                    <w:jc w:val="center"/>
                    <w:rPr>
                      <w:rFonts w:ascii="Calibri" w:hAnsi="Calibri" w:cs="Calibri"/>
                      <w:color w:val="000000"/>
                      <w:sz w:val="22"/>
                      <w:szCs w:val="22"/>
                    </w:rPr>
                  </w:pPr>
                  <w:r>
                    <w:rPr>
                      <w:rFonts w:ascii="Calibri" w:hAnsi="Calibri" w:cs="Calibri"/>
                      <w:color w:val="000000"/>
                      <w:sz w:val="22"/>
                      <w:szCs w:val="22"/>
                    </w:rPr>
                    <w:t>Bronchi</w:t>
                  </w:r>
                  <w:r w:rsidRPr="004B72A1">
                    <w:rPr>
                      <w:rFonts w:ascii="Calibri" w:hAnsi="Calibri" w:cs="Calibri"/>
                      <w:color w:val="000000"/>
                      <w:sz w:val="22"/>
                      <w:szCs w:val="22"/>
                    </w:rPr>
                    <w:t xml:space="preserve"> Radius</w:t>
                  </w:r>
                </w:p>
              </w:tc>
              <w:tc>
                <w:tcPr>
                  <w:tcW w:w="1869" w:type="dxa"/>
                  <w:shd w:val="clear" w:color="auto" w:fill="auto"/>
                  <w:noWrap/>
                  <w:vAlign w:val="bottom"/>
                  <w:hideMark/>
                </w:tcPr>
                <w:p w14:paraId="0F5D6367" w14:textId="77777777" w:rsid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Proportional</w:t>
                  </w:r>
                </w:p>
                <w:p w14:paraId="10CFDFF3" w14:textId="52E24B29" w:rsidR="004B72A1" w:rsidRPr="004B72A1" w:rsidRDefault="004B72A1" w:rsidP="004B72A1">
                  <w:pPr>
                    <w:jc w:val="center"/>
                    <w:rPr>
                      <w:rFonts w:ascii="Calibri" w:hAnsi="Calibri" w:cs="Calibri"/>
                      <w:color w:val="000000"/>
                      <w:sz w:val="22"/>
                      <w:szCs w:val="22"/>
                    </w:rPr>
                  </w:pPr>
                  <w:r>
                    <w:rPr>
                      <w:rFonts w:ascii="Calibri" w:hAnsi="Calibri" w:cs="Calibri"/>
                      <w:color w:val="000000"/>
                      <w:sz w:val="22"/>
                      <w:szCs w:val="22"/>
                    </w:rPr>
                    <w:t xml:space="preserve">Air </w:t>
                  </w:r>
                  <w:r w:rsidRPr="004B72A1">
                    <w:rPr>
                      <w:rFonts w:ascii="Calibri" w:hAnsi="Calibri" w:cs="Calibri"/>
                      <w:color w:val="000000"/>
                      <w:sz w:val="22"/>
                      <w:szCs w:val="22"/>
                    </w:rPr>
                    <w:t>Flow (Q)</w:t>
                  </w:r>
                </w:p>
              </w:tc>
              <w:tc>
                <w:tcPr>
                  <w:tcW w:w="4674" w:type="dxa"/>
                  <w:shd w:val="clear" w:color="auto" w:fill="auto"/>
                  <w:noWrap/>
                  <w:vAlign w:val="bottom"/>
                  <w:hideMark/>
                </w:tcPr>
                <w:p w14:paraId="214B7FAA" w14:textId="77777777" w:rsid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Change</w:t>
                  </w:r>
                  <w:r>
                    <w:rPr>
                      <w:rFonts w:ascii="Calibri" w:hAnsi="Calibri" w:cs="Calibri"/>
                      <w:color w:val="000000"/>
                      <w:sz w:val="22"/>
                      <w:szCs w:val="22"/>
                    </w:rPr>
                    <w:t xml:space="preserve"> in Airflow </w:t>
                  </w:r>
                </w:p>
                <w:p w14:paraId="11CF16CA" w14:textId="50864B8B" w:rsidR="004B72A1" w:rsidRPr="004B72A1" w:rsidRDefault="004B72A1" w:rsidP="004B72A1">
                  <w:pPr>
                    <w:jc w:val="center"/>
                    <w:rPr>
                      <w:rFonts w:ascii="Calibri" w:hAnsi="Calibri" w:cs="Calibri"/>
                      <w:color w:val="000000"/>
                      <w:sz w:val="22"/>
                      <w:szCs w:val="22"/>
                    </w:rPr>
                  </w:pPr>
                  <w:r>
                    <w:rPr>
                      <w:rFonts w:ascii="Calibri" w:hAnsi="Calibri" w:cs="Calibri"/>
                      <w:color w:val="000000"/>
                      <w:sz w:val="22"/>
                      <w:szCs w:val="22"/>
                    </w:rPr>
                    <w:t>(Potential O</w:t>
                  </w:r>
                  <w:r>
                    <w:rPr>
                      <w:rFonts w:ascii="Calibri" w:hAnsi="Calibri" w:cs="Calibri"/>
                      <w:color w:val="000000"/>
                      <w:sz w:val="22"/>
                      <w:szCs w:val="22"/>
                      <w:vertAlign w:val="subscript"/>
                    </w:rPr>
                    <w:t>2</w:t>
                  </w:r>
                  <w:r>
                    <w:rPr>
                      <w:rFonts w:ascii="Calibri" w:hAnsi="Calibri" w:cs="Calibri"/>
                      <w:color w:val="000000"/>
                      <w:sz w:val="22"/>
                      <w:szCs w:val="22"/>
                    </w:rPr>
                    <w:t xml:space="preserve"> delivery to alveoli)</w:t>
                  </w:r>
                </w:p>
              </w:tc>
            </w:tr>
            <w:tr w:rsidR="004B72A1" w:rsidRPr="004B72A1" w14:paraId="1227368E" w14:textId="77777777" w:rsidTr="004B72A1">
              <w:trPr>
                <w:trHeight w:val="288"/>
              </w:trPr>
              <w:tc>
                <w:tcPr>
                  <w:tcW w:w="1802" w:type="dxa"/>
                  <w:shd w:val="clear" w:color="auto" w:fill="auto"/>
                  <w:noWrap/>
                  <w:vAlign w:val="bottom"/>
                  <w:hideMark/>
                </w:tcPr>
                <w:p w14:paraId="270DBDF4" w14:textId="77777777" w:rsidR="004B72A1" w:rsidRPr="004B72A1" w:rsidRDefault="004B72A1" w:rsidP="004B72A1">
                  <w:pPr>
                    <w:rPr>
                      <w:rFonts w:ascii="Calibri" w:hAnsi="Calibri" w:cs="Calibri"/>
                      <w:color w:val="000000"/>
                      <w:sz w:val="22"/>
                      <w:szCs w:val="22"/>
                    </w:rPr>
                  </w:pPr>
                  <w:r w:rsidRPr="004B72A1">
                    <w:rPr>
                      <w:rFonts w:ascii="Calibri" w:hAnsi="Calibri" w:cs="Calibri"/>
                      <w:color w:val="000000"/>
                      <w:sz w:val="22"/>
                      <w:szCs w:val="22"/>
                    </w:rPr>
                    <w:t>Asthma</w:t>
                  </w:r>
                </w:p>
              </w:tc>
              <w:tc>
                <w:tcPr>
                  <w:tcW w:w="1532" w:type="dxa"/>
                  <w:shd w:val="clear" w:color="auto" w:fill="auto"/>
                  <w:noWrap/>
                  <w:vAlign w:val="bottom"/>
                  <w:hideMark/>
                </w:tcPr>
                <w:p w14:paraId="553CFC67" w14:textId="77777777"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1.2</w:t>
                  </w:r>
                </w:p>
              </w:tc>
              <w:tc>
                <w:tcPr>
                  <w:tcW w:w="1869" w:type="dxa"/>
                  <w:shd w:val="clear" w:color="auto" w:fill="auto"/>
                  <w:noWrap/>
                  <w:vAlign w:val="bottom"/>
                  <w:hideMark/>
                </w:tcPr>
                <w:p w14:paraId="1FABCF31" w14:textId="77777777"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2.07</w:t>
                  </w:r>
                </w:p>
              </w:tc>
              <w:tc>
                <w:tcPr>
                  <w:tcW w:w="4674" w:type="dxa"/>
                  <w:shd w:val="clear" w:color="auto" w:fill="auto"/>
                  <w:noWrap/>
                  <w:vAlign w:val="bottom"/>
                  <w:hideMark/>
                </w:tcPr>
                <w:p w14:paraId="1D384120" w14:textId="77777777" w:rsidR="004B72A1" w:rsidRPr="004B72A1" w:rsidRDefault="004B72A1" w:rsidP="004B72A1">
                  <w:pPr>
                    <w:jc w:val="center"/>
                    <w:rPr>
                      <w:rFonts w:ascii="Calibri" w:hAnsi="Calibri" w:cs="Calibri"/>
                      <w:color w:val="000000"/>
                      <w:sz w:val="22"/>
                      <w:szCs w:val="22"/>
                    </w:rPr>
                  </w:pPr>
                  <w:proofErr w:type="spellStart"/>
                  <w:r w:rsidRPr="004B72A1">
                    <w:rPr>
                      <w:rFonts w:ascii="Calibri" w:hAnsi="Calibri" w:cs="Calibri"/>
                      <w:color w:val="000000"/>
                      <w:sz w:val="22"/>
                      <w:szCs w:val="22"/>
                    </w:rPr>
                    <w:t>PreAlbuterol</w:t>
                  </w:r>
                  <w:proofErr w:type="spellEnd"/>
                </w:p>
              </w:tc>
            </w:tr>
            <w:tr w:rsidR="004B72A1" w:rsidRPr="004B72A1" w14:paraId="6CE532EB" w14:textId="77777777" w:rsidTr="004B72A1">
              <w:trPr>
                <w:trHeight w:val="288"/>
              </w:trPr>
              <w:tc>
                <w:tcPr>
                  <w:tcW w:w="1802" w:type="dxa"/>
                  <w:shd w:val="clear" w:color="auto" w:fill="auto"/>
                  <w:noWrap/>
                  <w:vAlign w:val="bottom"/>
                  <w:hideMark/>
                </w:tcPr>
                <w:p w14:paraId="05649578" w14:textId="321DDABC" w:rsidR="004B72A1" w:rsidRPr="004B72A1" w:rsidRDefault="004B72A1" w:rsidP="004B72A1">
                  <w:pPr>
                    <w:rPr>
                      <w:rFonts w:ascii="Calibri" w:hAnsi="Calibri" w:cs="Calibri"/>
                      <w:color w:val="000000"/>
                      <w:sz w:val="22"/>
                      <w:szCs w:val="22"/>
                    </w:rPr>
                  </w:pPr>
                  <w:r w:rsidRPr="004B72A1">
                    <w:rPr>
                      <w:rFonts w:ascii="Calibri" w:hAnsi="Calibri" w:cs="Calibri"/>
                      <w:color w:val="000000"/>
                      <w:sz w:val="22"/>
                      <w:szCs w:val="22"/>
                    </w:rPr>
                    <w:t>Dilate 10% (+0.</w:t>
                  </w:r>
                  <w:r>
                    <w:rPr>
                      <w:rFonts w:ascii="Calibri" w:hAnsi="Calibri" w:cs="Calibri"/>
                      <w:color w:val="000000"/>
                      <w:sz w:val="22"/>
                      <w:szCs w:val="22"/>
                    </w:rPr>
                    <w:t>12</w:t>
                  </w:r>
                  <w:r w:rsidRPr="004B72A1">
                    <w:rPr>
                      <w:rFonts w:ascii="Calibri" w:hAnsi="Calibri" w:cs="Calibri"/>
                      <w:color w:val="000000"/>
                      <w:sz w:val="22"/>
                      <w:szCs w:val="22"/>
                    </w:rPr>
                    <w:t>mm)</w:t>
                  </w:r>
                </w:p>
              </w:tc>
              <w:tc>
                <w:tcPr>
                  <w:tcW w:w="1532" w:type="dxa"/>
                  <w:shd w:val="clear" w:color="auto" w:fill="auto"/>
                  <w:noWrap/>
                  <w:vAlign w:val="bottom"/>
                  <w:hideMark/>
                </w:tcPr>
                <w:p w14:paraId="7EC6D2B0" w14:textId="77777777"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1.32</w:t>
                  </w:r>
                </w:p>
              </w:tc>
              <w:tc>
                <w:tcPr>
                  <w:tcW w:w="1869" w:type="dxa"/>
                  <w:shd w:val="clear" w:color="auto" w:fill="auto"/>
                  <w:noWrap/>
                  <w:vAlign w:val="bottom"/>
                  <w:hideMark/>
                </w:tcPr>
                <w:p w14:paraId="2C8DAFB0" w14:textId="77777777"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3.04</w:t>
                  </w:r>
                </w:p>
              </w:tc>
              <w:tc>
                <w:tcPr>
                  <w:tcW w:w="4674" w:type="dxa"/>
                  <w:shd w:val="clear" w:color="auto" w:fill="auto"/>
                  <w:noWrap/>
                  <w:vAlign w:val="bottom"/>
                  <w:hideMark/>
                </w:tcPr>
                <w:p w14:paraId="5299AF41" w14:textId="3CADC1E0"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X50%-</w:t>
                  </w:r>
                  <w:r>
                    <w:rPr>
                      <w:rFonts w:ascii="Calibri" w:hAnsi="Calibri" w:cs="Calibri"/>
                      <w:color w:val="000000"/>
                      <w:sz w:val="22"/>
                      <w:szCs w:val="22"/>
                    </w:rPr>
                    <w:t xml:space="preserve"> </w:t>
                  </w:r>
                  <w:r w:rsidRPr="004B72A1">
                    <w:rPr>
                      <w:rFonts w:ascii="Calibri" w:hAnsi="Calibri" w:cs="Calibri"/>
                      <w:color w:val="000000"/>
                      <w:sz w:val="22"/>
                      <w:szCs w:val="22"/>
                    </w:rPr>
                    <w:t>5 min</w:t>
                  </w:r>
                  <w:r>
                    <w:rPr>
                      <w:rFonts w:ascii="Calibri" w:hAnsi="Calibri" w:cs="Calibri"/>
                      <w:color w:val="000000"/>
                      <w:sz w:val="22"/>
                      <w:szCs w:val="22"/>
                    </w:rPr>
                    <w:t>ut</w:t>
                  </w:r>
                  <w:r w:rsidRPr="004B72A1">
                    <w:rPr>
                      <w:rFonts w:ascii="Calibri" w:hAnsi="Calibri" w:cs="Calibri"/>
                      <w:color w:val="000000"/>
                      <w:sz w:val="22"/>
                      <w:szCs w:val="22"/>
                    </w:rPr>
                    <w:t>es later</w:t>
                  </w:r>
                </w:p>
              </w:tc>
            </w:tr>
            <w:tr w:rsidR="004B72A1" w:rsidRPr="004B72A1" w14:paraId="3FF94B07" w14:textId="77777777" w:rsidTr="004B72A1">
              <w:trPr>
                <w:trHeight w:val="288"/>
              </w:trPr>
              <w:tc>
                <w:tcPr>
                  <w:tcW w:w="1802" w:type="dxa"/>
                  <w:shd w:val="clear" w:color="auto" w:fill="auto"/>
                  <w:noWrap/>
                  <w:vAlign w:val="bottom"/>
                  <w:hideMark/>
                </w:tcPr>
                <w:p w14:paraId="2FDF4733" w14:textId="76C76DF8" w:rsidR="004B72A1" w:rsidRPr="004B72A1" w:rsidRDefault="004B72A1" w:rsidP="004B72A1">
                  <w:pPr>
                    <w:rPr>
                      <w:rFonts w:ascii="Calibri" w:hAnsi="Calibri" w:cs="Calibri"/>
                      <w:color w:val="000000"/>
                      <w:sz w:val="22"/>
                      <w:szCs w:val="22"/>
                    </w:rPr>
                  </w:pPr>
                  <w:r w:rsidRPr="004B72A1">
                    <w:rPr>
                      <w:rFonts w:ascii="Calibri" w:hAnsi="Calibri" w:cs="Calibri"/>
                      <w:color w:val="000000"/>
                      <w:sz w:val="22"/>
                      <w:szCs w:val="22"/>
                    </w:rPr>
                    <w:t>Dilate 50% (</w:t>
                  </w:r>
                  <w:r>
                    <w:rPr>
                      <w:rFonts w:ascii="Calibri" w:hAnsi="Calibri" w:cs="Calibri"/>
                      <w:color w:val="000000"/>
                      <w:sz w:val="22"/>
                      <w:szCs w:val="22"/>
                    </w:rPr>
                    <w:t>+0.6</w:t>
                  </w:r>
                  <w:r w:rsidRPr="004B72A1">
                    <w:rPr>
                      <w:rFonts w:ascii="Calibri" w:hAnsi="Calibri" w:cs="Calibri"/>
                      <w:color w:val="000000"/>
                      <w:sz w:val="22"/>
                      <w:szCs w:val="22"/>
                    </w:rPr>
                    <w:t>mm)</w:t>
                  </w:r>
                </w:p>
              </w:tc>
              <w:tc>
                <w:tcPr>
                  <w:tcW w:w="1532" w:type="dxa"/>
                  <w:shd w:val="clear" w:color="auto" w:fill="auto"/>
                  <w:noWrap/>
                  <w:vAlign w:val="bottom"/>
                  <w:hideMark/>
                </w:tcPr>
                <w:p w14:paraId="23BB43AD" w14:textId="77777777"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1.8</w:t>
                  </w:r>
                </w:p>
              </w:tc>
              <w:tc>
                <w:tcPr>
                  <w:tcW w:w="1869" w:type="dxa"/>
                  <w:shd w:val="clear" w:color="auto" w:fill="auto"/>
                  <w:noWrap/>
                  <w:vAlign w:val="bottom"/>
                  <w:hideMark/>
                </w:tcPr>
                <w:p w14:paraId="621FF6A6" w14:textId="77777777"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10.50</w:t>
                  </w:r>
                </w:p>
              </w:tc>
              <w:tc>
                <w:tcPr>
                  <w:tcW w:w="4674" w:type="dxa"/>
                  <w:shd w:val="clear" w:color="auto" w:fill="auto"/>
                  <w:noWrap/>
                  <w:vAlign w:val="bottom"/>
                  <w:hideMark/>
                </w:tcPr>
                <w:p w14:paraId="7F461DFC" w14:textId="77777777" w:rsidR="004B72A1" w:rsidRPr="004B72A1" w:rsidRDefault="004B72A1" w:rsidP="004B72A1">
                  <w:pPr>
                    <w:jc w:val="center"/>
                    <w:rPr>
                      <w:rFonts w:ascii="Calibri" w:hAnsi="Calibri" w:cs="Calibri"/>
                      <w:color w:val="000000"/>
                      <w:sz w:val="22"/>
                      <w:szCs w:val="22"/>
                    </w:rPr>
                  </w:pPr>
                  <w:r w:rsidRPr="004B72A1">
                    <w:rPr>
                      <w:rFonts w:ascii="Calibri" w:hAnsi="Calibri" w:cs="Calibri"/>
                      <w:color w:val="000000"/>
                      <w:sz w:val="22"/>
                      <w:szCs w:val="22"/>
                    </w:rPr>
                    <w:t>X500%- 10 minutes later</w:t>
                  </w:r>
                </w:p>
              </w:tc>
            </w:tr>
          </w:tbl>
          <w:p w14:paraId="626592F6" w14:textId="0AC04AD6" w:rsidR="0037680F" w:rsidRPr="0037680F" w:rsidRDefault="0037680F" w:rsidP="0037680F">
            <w:pPr>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tcPr>
          <w:p w14:paraId="6DC3D908" w14:textId="76B4A239" w:rsidR="0037680F" w:rsidRPr="0037680F" w:rsidRDefault="0037680F" w:rsidP="0037680F">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0D69F6CE" w14:textId="736B4EA2" w:rsidR="0037680F" w:rsidRPr="0037680F" w:rsidRDefault="0037680F" w:rsidP="0037680F">
            <w:pPr>
              <w:rPr>
                <w:rFonts w:ascii="Calibri" w:hAnsi="Calibri" w:cs="Calibri"/>
                <w:color w:val="000000"/>
                <w:sz w:val="22"/>
                <w:szCs w:val="22"/>
              </w:rPr>
            </w:pPr>
          </w:p>
        </w:tc>
      </w:tr>
      <w:tr w:rsidR="0037680F" w:rsidRPr="0037680F" w14:paraId="713BA789" w14:textId="77777777" w:rsidTr="004B72A1">
        <w:trPr>
          <w:trHeight w:val="288"/>
        </w:trPr>
        <w:tc>
          <w:tcPr>
            <w:tcW w:w="1620" w:type="dxa"/>
            <w:tcBorders>
              <w:top w:val="nil"/>
              <w:left w:val="nil"/>
              <w:bottom w:val="nil"/>
              <w:right w:val="nil"/>
            </w:tcBorders>
            <w:shd w:val="clear" w:color="auto" w:fill="auto"/>
            <w:noWrap/>
            <w:vAlign w:val="bottom"/>
          </w:tcPr>
          <w:p w14:paraId="3D6C0A1E" w14:textId="65599F7A" w:rsidR="0037680F" w:rsidRPr="0037680F" w:rsidRDefault="0037680F" w:rsidP="0037680F">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tcPr>
          <w:p w14:paraId="74CCE54E" w14:textId="4085BABC" w:rsidR="0037680F" w:rsidRPr="0037680F" w:rsidRDefault="0037680F" w:rsidP="0037680F">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7385DB51" w14:textId="0E03BD66" w:rsidR="0037680F" w:rsidRPr="0037680F" w:rsidRDefault="0037680F" w:rsidP="0037680F">
            <w:pPr>
              <w:rPr>
                <w:rFonts w:ascii="Calibri" w:hAnsi="Calibri" w:cs="Calibri"/>
                <w:color w:val="000000"/>
                <w:sz w:val="22"/>
                <w:szCs w:val="22"/>
              </w:rPr>
            </w:pPr>
          </w:p>
        </w:tc>
      </w:tr>
      <w:tr w:rsidR="0037680F" w:rsidRPr="0037680F" w14:paraId="7CC36C7E" w14:textId="77777777" w:rsidTr="004B72A1">
        <w:trPr>
          <w:trHeight w:val="288"/>
        </w:trPr>
        <w:tc>
          <w:tcPr>
            <w:tcW w:w="3300" w:type="dxa"/>
            <w:gridSpan w:val="2"/>
            <w:tcBorders>
              <w:top w:val="nil"/>
              <w:left w:val="nil"/>
              <w:bottom w:val="nil"/>
              <w:right w:val="nil"/>
            </w:tcBorders>
            <w:shd w:val="clear" w:color="auto" w:fill="auto"/>
            <w:noWrap/>
            <w:vAlign w:val="bottom"/>
          </w:tcPr>
          <w:p w14:paraId="18972F61" w14:textId="3A47FBB7" w:rsidR="0037680F" w:rsidRPr="0037680F" w:rsidRDefault="0037680F" w:rsidP="0037680F">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7B015268" w14:textId="77777777" w:rsidR="0037680F" w:rsidRPr="0037680F" w:rsidRDefault="0037680F" w:rsidP="0037680F">
            <w:pPr>
              <w:rPr>
                <w:rFonts w:ascii="Calibri" w:hAnsi="Calibri" w:cs="Calibri"/>
                <w:color w:val="000000"/>
                <w:sz w:val="22"/>
                <w:szCs w:val="22"/>
              </w:rPr>
            </w:pPr>
          </w:p>
        </w:tc>
      </w:tr>
      <w:tr w:rsidR="0037680F" w:rsidRPr="0037680F" w14:paraId="7CC27838" w14:textId="77777777" w:rsidTr="004B72A1">
        <w:trPr>
          <w:trHeight w:val="288"/>
        </w:trPr>
        <w:tc>
          <w:tcPr>
            <w:tcW w:w="1620" w:type="dxa"/>
            <w:tcBorders>
              <w:top w:val="nil"/>
              <w:left w:val="nil"/>
              <w:bottom w:val="nil"/>
              <w:right w:val="nil"/>
            </w:tcBorders>
            <w:shd w:val="clear" w:color="auto" w:fill="auto"/>
            <w:noWrap/>
            <w:vAlign w:val="bottom"/>
          </w:tcPr>
          <w:p w14:paraId="702622C5" w14:textId="52220A95" w:rsidR="0037680F" w:rsidRPr="0037680F" w:rsidRDefault="0037680F" w:rsidP="0037680F">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tcPr>
          <w:p w14:paraId="0210C94B" w14:textId="1BD84028" w:rsidR="0037680F" w:rsidRPr="0037680F" w:rsidRDefault="0037680F" w:rsidP="0037680F">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5907011C" w14:textId="769060A3" w:rsidR="0037680F" w:rsidRPr="0037680F" w:rsidRDefault="0037680F" w:rsidP="0037680F">
            <w:pPr>
              <w:rPr>
                <w:rFonts w:ascii="Calibri" w:hAnsi="Calibri" w:cs="Calibri"/>
                <w:color w:val="000000"/>
                <w:sz w:val="22"/>
                <w:szCs w:val="22"/>
              </w:rPr>
            </w:pPr>
          </w:p>
        </w:tc>
      </w:tr>
      <w:tr w:rsidR="0037680F" w:rsidRPr="0037680F" w14:paraId="35713641" w14:textId="77777777" w:rsidTr="004B72A1">
        <w:trPr>
          <w:trHeight w:val="288"/>
        </w:trPr>
        <w:tc>
          <w:tcPr>
            <w:tcW w:w="3300" w:type="dxa"/>
            <w:gridSpan w:val="2"/>
            <w:tcBorders>
              <w:top w:val="nil"/>
              <w:left w:val="nil"/>
              <w:bottom w:val="nil"/>
              <w:right w:val="nil"/>
            </w:tcBorders>
            <w:shd w:val="clear" w:color="auto" w:fill="auto"/>
            <w:noWrap/>
            <w:vAlign w:val="bottom"/>
          </w:tcPr>
          <w:p w14:paraId="4B8B0683" w14:textId="7EFCDDFA" w:rsidR="0037680F" w:rsidRPr="0037680F" w:rsidRDefault="0037680F" w:rsidP="0037680F">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2F85A755" w14:textId="77777777" w:rsidR="0037680F" w:rsidRPr="0037680F" w:rsidRDefault="0037680F" w:rsidP="0037680F">
            <w:pPr>
              <w:rPr>
                <w:rFonts w:ascii="Calibri" w:hAnsi="Calibri" w:cs="Calibri"/>
                <w:color w:val="000000"/>
                <w:sz w:val="22"/>
                <w:szCs w:val="22"/>
              </w:rPr>
            </w:pPr>
          </w:p>
        </w:tc>
      </w:tr>
      <w:tr w:rsidR="0037680F" w:rsidRPr="0037680F" w14:paraId="301B4676" w14:textId="77777777" w:rsidTr="004B72A1">
        <w:trPr>
          <w:trHeight w:val="288"/>
        </w:trPr>
        <w:tc>
          <w:tcPr>
            <w:tcW w:w="1620" w:type="dxa"/>
            <w:tcBorders>
              <w:top w:val="nil"/>
              <w:left w:val="nil"/>
              <w:bottom w:val="nil"/>
              <w:right w:val="nil"/>
            </w:tcBorders>
            <w:shd w:val="clear" w:color="auto" w:fill="auto"/>
            <w:noWrap/>
            <w:vAlign w:val="bottom"/>
          </w:tcPr>
          <w:p w14:paraId="533B354D" w14:textId="45C0813B" w:rsidR="0037680F" w:rsidRPr="0037680F" w:rsidRDefault="0037680F" w:rsidP="0037680F">
            <w:pPr>
              <w:jc w:val="right"/>
              <w:rPr>
                <w:rFonts w:ascii="Calibri" w:hAnsi="Calibri" w:cs="Calibri"/>
                <w:color w:val="000000"/>
                <w:sz w:val="22"/>
                <w:szCs w:val="22"/>
              </w:rPr>
            </w:pPr>
          </w:p>
        </w:tc>
        <w:tc>
          <w:tcPr>
            <w:tcW w:w="1680" w:type="dxa"/>
            <w:tcBorders>
              <w:top w:val="nil"/>
              <w:left w:val="nil"/>
              <w:bottom w:val="nil"/>
              <w:right w:val="nil"/>
            </w:tcBorders>
            <w:shd w:val="clear" w:color="auto" w:fill="auto"/>
            <w:noWrap/>
            <w:vAlign w:val="bottom"/>
          </w:tcPr>
          <w:p w14:paraId="2178B513" w14:textId="3F554839" w:rsidR="0037680F" w:rsidRPr="0037680F" w:rsidRDefault="0037680F" w:rsidP="0037680F">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2EC7552C" w14:textId="45DCB695" w:rsidR="0037680F" w:rsidRPr="0037680F" w:rsidRDefault="0037680F" w:rsidP="0037680F">
            <w:pPr>
              <w:rPr>
                <w:rFonts w:ascii="Calibri" w:hAnsi="Calibri" w:cs="Calibri"/>
                <w:color w:val="000000"/>
                <w:sz w:val="22"/>
                <w:szCs w:val="22"/>
              </w:rPr>
            </w:pPr>
          </w:p>
        </w:tc>
      </w:tr>
    </w:tbl>
    <w:p w14:paraId="40C2EBCE" w14:textId="77777777" w:rsidR="00607DB0" w:rsidRPr="000607B6" w:rsidRDefault="00607DB0" w:rsidP="00DC3540">
      <w:pPr>
        <w:pStyle w:val="NormalWeb"/>
        <w:spacing w:before="0" w:beforeAutospacing="0" w:after="0" w:afterAutospacing="0"/>
        <w:rPr>
          <w:color w:val="000000" w:themeColor="text1"/>
          <w:sz w:val="22"/>
          <w:szCs w:val="22"/>
        </w:rPr>
      </w:pPr>
      <w:r w:rsidRPr="000607B6">
        <w:rPr>
          <w:color w:val="000000" w:themeColor="text1"/>
          <w:sz w:val="22"/>
          <w:szCs w:val="22"/>
        </w:rPr>
        <w:t xml:space="preserve">Now have the volunteer breathe normally through the drinking straw.  To do this you must purse your lips around the straw to make a tight seal.  As the volunteer, you must inhale and exhale through the straw.  Do not cheat and breathe through your nose.  Continue to breathe through the straw for about 30 seconds.  Have one member of the group monitor the person's respiratory rate.  At the end of 30 seconds ask the individual to describe breathing through the straw.  Also note their respiratory rate.  Now have the same volunteer breath through the cocktail straw. </w:t>
      </w:r>
      <w:proofErr w:type="gramStart"/>
      <w:r w:rsidRPr="000607B6">
        <w:rPr>
          <w:color w:val="000000" w:themeColor="text1"/>
          <w:sz w:val="22"/>
          <w:szCs w:val="22"/>
        </w:rPr>
        <w:t>Again</w:t>
      </w:r>
      <w:proofErr w:type="gramEnd"/>
      <w:r w:rsidRPr="000607B6">
        <w:rPr>
          <w:color w:val="000000" w:themeColor="text1"/>
          <w:sz w:val="22"/>
          <w:szCs w:val="22"/>
        </w:rPr>
        <w:t xml:space="preserve"> as the volunteer, you must inhale and exhale through the straw. Do not cheat and breathe through your nose. Try and breathe through the straw for 30 seconds.  </w:t>
      </w:r>
      <w:proofErr w:type="gramStart"/>
      <w:r w:rsidRPr="000607B6">
        <w:rPr>
          <w:color w:val="000000" w:themeColor="text1"/>
          <w:sz w:val="22"/>
          <w:szCs w:val="22"/>
        </w:rPr>
        <w:t>Again</w:t>
      </w:r>
      <w:proofErr w:type="gramEnd"/>
      <w:r w:rsidRPr="000607B6">
        <w:rPr>
          <w:color w:val="000000" w:themeColor="text1"/>
          <w:sz w:val="22"/>
          <w:szCs w:val="22"/>
        </w:rPr>
        <w:t xml:space="preserve"> have a member of the group monitor the respiratory rate.  Were you able to breathe through the cocktail straw well?  Compare your results with that for the drinking straw. Then think about climbing stairs. With physical exertion, breathing through the straw should be almost impossible.</w:t>
      </w:r>
    </w:p>
    <w:p w14:paraId="10DD1475" w14:textId="77777777" w:rsidR="00607DB0" w:rsidRPr="000607B6" w:rsidRDefault="00607DB0" w:rsidP="00607DB0">
      <w:pPr>
        <w:rPr>
          <w:b/>
          <w:i/>
          <w:color w:val="000000" w:themeColor="text1"/>
          <w:sz w:val="28"/>
          <w:szCs w:val="28"/>
          <w:u w:val="single"/>
        </w:rPr>
      </w:pPr>
    </w:p>
    <w:p w14:paraId="0C667F15" w14:textId="77777777" w:rsidR="00607DB0" w:rsidRPr="000607B6" w:rsidRDefault="00607DB0" w:rsidP="00607DB0">
      <w:pPr>
        <w:rPr>
          <w:color w:val="000000" w:themeColor="text1"/>
          <w:sz w:val="28"/>
          <w:szCs w:val="28"/>
        </w:rPr>
      </w:pPr>
      <w:r w:rsidRPr="000607B6">
        <w:rPr>
          <w:b/>
          <w:i/>
          <w:color w:val="000000" w:themeColor="text1"/>
          <w:sz w:val="28"/>
          <w:szCs w:val="28"/>
          <w:u w:val="single"/>
        </w:rPr>
        <w:t>Exercise 6. Clinical Measurements of Ventilation: What are the Normal Values?</w:t>
      </w:r>
    </w:p>
    <w:p w14:paraId="53261368" w14:textId="77777777" w:rsidR="00607DB0" w:rsidRPr="000607B6" w:rsidRDefault="00607DB0" w:rsidP="00607DB0">
      <w:pPr>
        <w:rPr>
          <w:color w:val="000000" w:themeColor="text1"/>
          <w:sz w:val="22"/>
          <w:szCs w:val="22"/>
        </w:rPr>
      </w:pPr>
    </w:p>
    <w:p w14:paraId="76C36142" w14:textId="4BEAC5EB" w:rsidR="00607DB0" w:rsidRPr="000607B6" w:rsidRDefault="00607DB0" w:rsidP="00607DB0">
      <w:pPr>
        <w:rPr>
          <w:color w:val="000000" w:themeColor="text1"/>
          <w:sz w:val="22"/>
          <w:szCs w:val="22"/>
        </w:rPr>
      </w:pPr>
      <w:r w:rsidRPr="000607B6">
        <w:rPr>
          <w:color w:val="000000" w:themeColor="text1"/>
          <w:sz w:val="22"/>
          <w:szCs w:val="22"/>
        </w:rPr>
        <w:t xml:space="preserve">The spirometer records such variables as rate and depth of breathing, speed of expiration and rate of oxygen consumption. A person's size, sex, age and physical condition produce variations in respiratory volumes. Normal values used here are those of a young male (18-24 years old) in part because these values are close to whole, round numbers (and are </w:t>
      </w:r>
      <w:r w:rsidR="00FB284F" w:rsidRPr="000607B6">
        <w:rPr>
          <w:color w:val="000000" w:themeColor="text1"/>
          <w:sz w:val="22"/>
          <w:szCs w:val="22"/>
        </w:rPr>
        <w:t xml:space="preserve">considerably </w:t>
      </w:r>
      <w:r w:rsidRPr="000607B6">
        <w:rPr>
          <w:color w:val="000000" w:themeColor="text1"/>
          <w:sz w:val="22"/>
          <w:szCs w:val="22"/>
        </w:rPr>
        <w:t xml:space="preserve">easier to remember). For a woman or smaller male, scale the numbers down to approximate the values observed. For example, normal quiet breathing in an </w:t>
      </w:r>
      <w:proofErr w:type="gramStart"/>
      <w:r w:rsidRPr="000607B6">
        <w:rPr>
          <w:color w:val="000000" w:themeColor="text1"/>
          <w:sz w:val="22"/>
          <w:szCs w:val="22"/>
        </w:rPr>
        <w:t>adult male moves</w:t>
      </w:r>
      <w:proofErr w:type="gramEnd"/>
      <w:r w:rsidRPr="000607B6">
        <w:rPr>
          <w:color w:val="000000" w:themeColor="text1"/>
          <w:sz w:val="22"/>
          <w:szCs w:val="22"/>
        </w:rPr>
        <w:t xml:space="preserve"> about 500 ml of air into or out of the lungs with each breath – this is the tidal volume</w:t>
      </w:r>
      <w:r w:rsidR="00FB284F" w:rsidRPr="000607B6">
        <w:rPr>
          <w:color w:val="000000" w:themeColor="text1"/>
          <w:sz w:val="22"/>
          <w:szCs w:val="22"/>
        </w:rPr>
        <w:t xml:space="preserve"> (TV)</w:t>
      </w:r>
      <w:r w:rsidRPr="000607B6">
        <w:rPr>
          <w:color w:val="000000" w:themeColor="text1"/>
          <w:sz w:val="22"/>
          <w:szCs w:val="22"/>
        </w:rPr>
        <w:t xml:space="preserve">. Young females typically have an even smaller tidal volume.  (Look at the size of a 500 ml (0.5 Liter) beaker to get a feeling for the size of a normal TV for young men. </w:t>
      </w:r>
    </w:p>
    <w:p w14:paraId="40771112" w14:textId="77777777" w:rsidR="00607DB0" w:rsidRPr="000607B6" w:rsidRDefault="00607DB0" w:rsidP="00607DB0">
      <w:pPr>
        <w:rPr>
          <w:color w:val="000000" w:themeColor="text1"/>
          <w:sz w:val="22"/>
          <w:szCs w:val="22"/>
        </w:rPr>
      </w:pPr>
    </w:p>
    <w:p w14:paraId="32D6AF30" w14:textId="25F98E82" w:rsidR="00607DB0" w:rsidRPr="000607B6" w:rsidRDefault="00607DB0" w:rsidP="00607DB0">
      <w:pPr>
        <w:rPr>
          <w:color w:val="000000" w:themeColor="text1"/>
          <w:sz w:val="22"/>
          <w:szCs w:val="22"/>
        </w:rPr>
      </w:pPr>
      <w:r w:rsidRPr="000607B6">
        <w:rPr>
          <w:color w:val="000000" w:themeColor="text1"/>
          <w:sz w:val="22"/>
          <w:szCs w:val="22"/>
        </w:rPr>
        <w:t xml:space="preserve">Minute </w:t>
      </w:r>
      <w:r w:rsidR="00FB284F" w:rsidRPr="000607B6">
        <w:rPr>
          <w:color w:val="000000" w:themeColor="text1"/>
          <w:sz w:val="22"/>
          <w:szCs w:val="22"/>
        </w:rPr>
        <w:t xml:space="preserve">respiratory volume. or MRV, </w:t>
      </w:r>
      <w:r w:rsidRPr="000607B6">
        <w:rPr>
          <w:color w:val="000000" w:themeColor="text1"/>
          <w:sz w:val="22"/>
          <w:szCs w:val="22"/>
        </w:rPr>
        <w:t xml:space="preserve">is the tidal volume multiplied by the frequency of breathing that was observed for one minute.  So minute ventilation is the amount of gas moved through the respiratory system in a minute.  As you </w:t>
      </w:r>
      <w:r w:rsidR="00FB284F" w:rsidRPr="000607B6">
        <w:rPr>
          <w:color w:val="000000" w:themeColor="text1"/>
          <w:sz w:val="22"/>
          <w:szCs w:val="22"/>
        </w:rPr>
        <w:t>will see when you measure FEV</w:t>
      </w:r>
      <w:r w:rsidR="00FB284F" w:rsidRPr="000607B6">
        <w:rPr>
          <w:color w:val="000000" w:themeColor="text1"/>
          <w:sz w:val="22"/>
          <w:szCs w:val="22"/>
          <w:vertAlign w:val="subscript"/>
        </w:rPr>
        <w:t>1</w:t>
      </w:r>
      <w:r w:rsidR="00FB284F" w:rsidRPr="000607B6">
        <w:rPr>
          <w:color w:val="000000" w:themeColor="text1"/>
          <w:sz w:val="22"/>
          <w:szCs w:val="22"/>
        </w:rPr>
        <w:t xml:space="preserve"> </w:t>
      </w:r>
      <w:r w:rsidRPr="000607B6">
        <w:rPr>
          <w:color w:val="000000" w:themeColor="text1"/>
          <w:sz w:val="22"/>
          <w:szCs w:val="22"/>
        </w:rPr>
        <w:t xml:space="preserve">a person can usually forcibly inhale or exhale much more air than is exchanged in normal quiet breathing. The terms given to the measurable respiratory volumes are defined below. </w:t>
      </w:r>
    </w:p>
    <w:p w14:paraId="710BA17F" w14:textId="77777777" w:rsidR="00607DB0" w:rsidRPr="000607B6" w:rsidRDefault="00607DB0" w:rsidP="00607DB0">
      <w:pPr>
        <w:pStyle w:val="NormalWeb"/>
        <w:rPr>
          <w:color w:val="000000" w:themeColor="text1"/>
          <w:sz w:val="22"/>
          <w:szCs w:val="22"/>
        </w:rPr>
      </w:pPr>
      <w:r w:rsidRPr="000607B6">
        <w:rPr>
          <w:noProof/>
          <w:color w:val="000000" w:themeColor="text1"/>
          <w:sz w:val="22"/>
          <w:szCs w:val="22"/>
        </w:rPr>
        <w:drawing>
          <wp:inline distT="0" distB="0" distL="0" distR="0" wp14:anchorId="08EDDD80" wp14:editId="28571FF7">
            <wp:extent cx="5942285" cy="2283490"/>
            <wp:effectExtent l="0" t="0" r="1905" b="2540"/>
            <wp:docPr id="10" name="Picture 10" descr="Screen Shot 2015-02-25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Shot 2015-02-25 at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0977" cy="2286830"/>
                    </a:xfrm>
                    <a:prstGeom prst="rect">
                      <a:avLst/>
                    </a:prstGeom>
                    <a:noFill/>
                    <a:ln>
                      <a:noFill/>
                    </a:ln>
                  </pic:spPr>
                </pic:pic>
              </a:graphicData>
            </a:graphic>
          </wp:inline>
        </w:drawing>
      </w:r>
    </w:p>
    <w:p w14:paraId="663F75E7" w14:textId="77777777" w:rsidR="00607DB0" w:rsidRPr="000607B6" w:rsidRDefault="00607DB0" w:rsidP="00607DB0">
      <w:pPr>
        <w:numPr>
          <w:ilvl w:val="0"/>
          <w:numId w:val="1"/>
        </w:numPr>
        <w:spacing w:before="100" w:beforeAutospacing="1" w:after="100" w:afterAutospacing="1"/>
        <w:rPr>
          <w:b/>
          <w:i/>
          <w:color w:val="000000" w:themeColor="text1"/>
          <w:sz w:val="22"/>
          <w:szCs w:val="22"/>
        </w:rPr>
      </w:pPr>
      <w:r w:rsidRPr="000607B6">
        <w:rPr>
          <w:b/>
          <w:bCs/>
          <w:i/>
          <w:color w:val="000000" w:themeColor="text1"/>
          <w:sz w:val="22"/>
          <w:szCs w:val="22"/>
        </w:rPr>
        <w:lastRenderedPageBreak/>
        <w:t>Tidal Volume</w:t>
      </w:r>
      <w:r w:rsidRPr="000607B6">
        <w:rPr>
          <w:b/>
          <w:i/>
          <w:color w:val="000000" w:themeColor="text1"/>
          <w:sz w:val="22"/>
          <w:szCs w:val="22"/>
        </w:rPr>
        <w:t xml:space="preserve"> (TV) is the amount of air </w:t>
      </w:r>
      <w:proofErr w:type="gramStart"/>
      <w:r w:rsidRPr="000607B6">
        <w:rPr>
          <w:b/>
          <w:i/>
          <w:color w:val="000000" w:themeColor="text1"/>
          <w:sz w:val="22"/>
          <w:szCs w:val="22"/>
        </w:rPr>
        <w:t>inhaled, or</w:t>
      </w:r>
      <w:proofErr w:type="gramEnd"/>
      <w:r w:rsidRPr="000607B6">
        <w:rPr>
          <w:b/>
          <w:i/>
          <w:color w:val="000000" w:themeColor="text1"/>
          <w:sz w:val="22"/>
          <w:szCs w:val="22"/>
        </w:rPr>
        <w:t xml:space="preserve"> exhaled with each breath under resting conditions. (Recall that it is about 0.5 L for the adult male, it will be less for most adult females just because of body size differences.) Breathing rate is typically about 12 breaths/minute. </w:t>
      </w:r>
    </w:p>
    <w:p w14:paraId="2B9B06FF" w14:textId="6EEF670F" w:rsidR="00607DB0" w:rsidRPr="000607B6" w:rsidRDefault="00607DB0" w:rsidP="00607DB0">
      <w:pPr>
        <w:numPr>
          <w:ilvl w:val="0"/>
          <w:numId w:val="1"/>
        </w:numPr>
        <w:spacing w:before="100" w:beforeAutospacing="1" w:after="100" w:afterAutospacing="1"/>
        <w:rPr>
          <w:b/>
          <w:i/>
          <w:color w:val="000000" w:themeColor="text1"/>
          <w:sz w:val="22"/>
          <w:szCs w:val="22"/>
        </w:rPr>
      </w:pPr>
      <w:r w:rsidRPr="000607B6">
        <w:rPr>
          <w:b/>
          <w:i/>
          <w:color w:val="000000" w:themeColor="text1"/>
          <w:sz w:val="22"/>
          <w:szCs w:val="22"/>
        </w:rPr>
        <w:t>Minute Respiratory Volume (MRV) is</w:t>
      </w:r>
      <w:r w:rsidR="000D73CC" w:rsidRPr="000607B6">
        <w:rPr>
          <w:b/>
          <w:i/>
          <w:color w:val="000000" w:themeColor="text1"/>
          <w:sz w:val="22"/>
          <w:szCs w:val="22"/>
        </w:rPr>
        <w:t xml:space="preserve"> </w:t>
      </w:r>
      <w:r w:rsidR="0024598B" w:rsidRPr="000607B6">
        <w:rPr>
          <w:i/>
          <w:color w:val="000000" w:themeColor="text1"/>
          <w:sz w:val="22"/>
          <w:szCs w:val="22"/>
        </w:rPr>
        <w:t xml:space="preserve">the tidal volume multiplied by the number of breaths per minute.  In an adult male this is normally about 6 liters per </w:t>
      </w:r>
      <w:proofErr w:type="gramStart"/>
      <w:r w:rsidR="0024598B" w:rsidRPr="000607B6">
        <w:rPr>
          <w:i/>
          <w:color w:val="000000" w:themeColor="text1"/>
          <w:sz w:val="22"/>
          <w:szCs w:val="22"/>
        </w:rPr>
        <w:t>minute, and</w:t>
      </w:r>
      <w:proofErr w:type="gramEnd"/>
      <w:r w:rsidR="0024598B" w:rsidRPr="000607B6">
        <w:rPr>
          <w:i/>
          <w:color w:val="000000" w:themeColor="text1"/>
          <w:sz w:val="22"/>
          <w:szCs w:val="22"/>
        </w:rPr>
        <w:t xml:space="preserve"> will again be smaller for most women.</w:t>
      </w:r>
    </w:p>
    <w:p w14:paraId="75682393" w14:textId="77777777" w:rsidR="00607DB0" w:rsidRPr="000607B6" w:rsidRDefault="00607DB0" w:rsidP="00607DB0">
      <w:pPr>
        <w:spacing w:before="100" w:beforeAutospacing="1" w:after="100" w:afterAutospacing="1"/>
        <w:ind w:left="720"/>
        <w:rPr>
          <w:b/>
          <w:i/>
          <w:color w:val="000000" w:themeColor="text1"/>
          <w:sz w:val="22"/>
          <w:szCs w:val="22"/>
        </w:rPr>
      </w:pPr>
      <w:r w:rsidRPr="000607B6">
        <w:rPr>
          <w:b/>
          <w:i/>
          <w:color w:val="000000" w:themeColor="text1"/>
          <w:sz w:val="22"/>
          <w:szCs w:val="22"/>
        </w:rPr>
        <w:t>Why does MRV increase during exercise?</w:t>
      </w:r>
    </w:p>
    <w:p w14:paraId="3729AE6C" w14:textId="77777777" w:rsidR="00607DB0" w:rsidRPr="000607B6" w:rsidRDefault="00607DB0" w:rsidP="00607DB0">
      <w:pPr>
        <w:spacing w:before="100" w:beforeAutospacing="1" w:after="100" w:afterAutospacing="1"/>
        <w:ind w:left="720"/>
        <w:rPr>
          <w:b/>
          <w:i/>
          <w:color w:val="000000" w:themeColor="text1"/>
          <w:sz w:val="22"/>
          <w:szCs w:val="22"/>
        </w:rPr>
      </w:pPr>
      <w:r w:rsidRPr="000607B6">
        <w:rPr>
          <w:b/>
          <w:i/>
          <w:color w:val="000000" w:themeColor="text1"/>
          <w:sz w:val="22"/>
          <w:szCs w:val="22"/>
        </w:rPr>
        <w:t xml:space="preserve">Why might MRV decrease when you are sleeping? </w:t>
      </w:r>
    </w:p>
    <w:p w14:paraId="55152DFD" w14:textId="77777777" w:rsidR="00607DB0" w:rsidRPr="000607B6" w:rsidRDefault="00607DB0" w:rsidP="00607DB0">
      <w:pPr>
        <w:numPr>
          <w:ilvl w:val="0"/>
          <w:numId w:val="1"/>
        </w:numPr>
        <w:spacing w:before="100" w:beforeAutospacing="1" w:after="100" w:afterAutospacing="1"/>
        <w:rPr>
          <w:b/>
          <w:i/>
          <w:color w:val="000000" w:themeColor="text1"/>
          <w:sz w:val="22"/>
          <w:szCs w:val="22"/>
        </w:rPr>
      </w:pPr>
      <w:r w:rsidRPr="000607B6">
        <w:rPr>
          <w:b/>
          <w:bCs/>
          <w:i/>
          <w:color w:val="000000" w:themeColor="text1"/>
          <w:sz w:val="22"/>
          <w:szCs w:val="22"/>
        </w:rPr>
        <w:t xml:space="preserve">Inspiratory reserve volume </w:t>
      </w:r>
      <w:r w:rsidRPr="000607B6">
        <w:rPr>
          <w:b/>
          <w:i/>
          <w:color w:val="000000" w:themeColor="text1"/>
          <w:sz w:val="22"/>
          <w:szCs w:val="22"/>
        </w:rPr>
        <w:t xml:space="preserve">(IRV) is the amount of air that can be forcefully inhaled </w:t>
      </w:r>
      <w:r w:rsidRPr="000607B6">
        <w:rPr>
          <w:b/>
          <w:i/>
          <w:color w:val="000000" w:themeColor="text1"/>
          <w:sz w:val="22"/>
          <w:szCs w:val="22"/>
          <w:u w:val="single"/>
        </w:rPr>
        <w:t>after a normal tidal volume inhalation</w:t>
      </w:r>
      <w:r w:rsidRPr="000607B6">
        <w:rPr>
          <w:b/>
          <w:i/>
          <w:color w:val="000000" w:themeColor="text1"/>
          <w:sz w:val="22"/>
          <w:szCs w:val="22"/>
        </w:rPr>
        <w:t xml:space="preserve">.  It is about 3 L for the adult male. (The above trace has a small IRV.  Think about the size of a </w:t>
      </w:r>
      <w:proofErr w:type="gramStart"/>
      <w:r w:rsidRPr="000607B6">
        <w:rPr>
          <w:b/>
          <w:i/>
          <w:color w:val="000000" w:themeColor="text1"/>
          <w:sz w:val="22"/>
          <w:szCs w:val="22"/>
        </w:rPr>
        <w:t>3 liter</w:t>
      </w:r>
      <w:proofErr w:type="gramEnd"/>
      <w:r w:rsidRPr="000607B6">
        <w:rPr>
          <w:b/>
          <w:i/>
          <w:color w:val="000000" w:themeColor="text1"/>
          <w:sz w:val="22"/>
          <w:szCs w:val="22"/>
        </w:rPr>
        <w:t xml:space="preserve"> bottle of soda.) </w:t>
      </w:r>
    </w:p>
    <w:p w14:paraId="28922B10" w14:textId="77777777" w:rsidR="00607DB0" w:rsidRPr="000607B6" w:rsidRDefault="00607DB0" w:rsidP="00607DB0">
      <w:pPr>
        <w:numPr>
          <w:ilvl w:val="0"/>
          <w:numId w:val="1"/>
        </w:numPr>
        <w:spacing w:before="100" w:beforeAutospacing="1" w:after="100" w:afterAutospacing="1"/>
        <w:rPr>
          <w:b/>
          <w:i/>
          <w:color w:val="000000" w:themeColor="text1"/>
          <w:sz w:val="22"/>
          <w:szCs w:val="22"/>
        </w:rPr>
      </w:pPr>
      <w:r w:rsidRPr="000607B6">
        <w:rPr>
          <w:b/>
          <w:bCs/>
          <w:i/>
          <w:color w:val="000000" w:themeColor="text1"/>
          <w:sz w:val="22"/>
          <w:szCs w:val="22"/>
        </w:rPr>
        <w:t xml:space="preserve">Expiratory reserve volume </w:t>
      </w:r>
      <w:r w:rsidRPr="000607B6">
        <w:rPr>
          <w:b/>
          <w:i/>
          <w:color w:val="000000" w:themeColor="text1"/>
          <w:sz w:val="22"/>
          <w:szCs w:val="22"/>
        </w:rPr>
        <w:t>(ERV) is the amount of air that can be forcefully exhaled</w:t>
      </w:r>
      <w:r w:rsidRPr="000607B6">
        <w:rPr>
          <w:b/>
          <w:i/>
          <w:color w:val="000000" w:themeColor="text1"/>
          <w:sz w:val="22"/>
          <w:szCs w:val="22"/>
          <w:u w:val="single"/>
        </w:rPr>
        <w:t xml:space="preserve"> after a normal tidal volume exhalation</w:t>
      </w:r>
      <w:r w:rsidRPr="000607B6">
        <w:rPr>
          <w:b/>
          <w:i/>
          <w:color w:val="000000" w:themeColor="text1"/>
          <w:sz w:val="22"/>
          <w:szCs w:val="22"/>
        </w:rPr>
        <w:t>.  It is about 1.2 L for the adult male. (In the above trace the ERV is slightly enlarged.)</w:t>
      </w:r>
    </w:p>
    <w:p w14:paraId="6FADA213" w14:textId="00F72A2F" w:rsidR="00072A22" w:rsidRPr="000607B6" w:rsidRDefault="00607DB0" w:rsidP="000D73CC">
      <w:pPr>
        <w:numPr>
          <w:ilvl w:val="0"/>
          <w:numId w:val="1"/>
        </w:numPr>
        <w:spacing w:before="100" w:beforeAutospacing="1" w:after="100" w:afterAutospacing="1"/>
        <w:rPr>
          <w:b/>
          <w:i/>
          <w:color w:val="000000" w:themeColor="text1"/>
          <w:sz w:val="22"/>
          <w:szCs w:val="22"/>
        </w:rPr>
      </w:pPr>
      <w:r w:rsidRPr="000607B6">
        <w:rPr>
          <w:b/>
          <w:bCs/>
          <w:i/>
          <w:color w:val="000000" w:themeColor="text1"/>
          <w:sz w:val="22"/>
          <w:szCs w:val="22"/>
        </w:rPr>
        <w:t xml:space="preserve">Vital Capacity </w:t>
      </w:r>
      <w:r w:rsidRPr="000607B6">
        <w:rPr>
          <w:b/>
          <w:i/>
          <w:color w:val="000000" w:themeColor="text1"/>
          <w:sz w:val="22"/>
          <w:szCs w:val="22"/>
        </w:rPr>
        <w:t>(VC): is the sum of the TV, IRV and ERV or 0.5L+ 3L + 1.2L =4.8 L</w:t>
      </w:r>
      <w:r w:rsidR="0024598B" w:rsidRPr="000607B6">
        <w:rPr>
          <w:b/>
          <w:i/>
          <w:color w:val="000000" w:themeColor="text1"/>
          <w:sz w:val="22"/>
          <w:szCs w:val="22"/>
        </w:rPr>
        <w:t xml:space="preserve"> </w:t>
      </w:r>
      <w:r w:rsidRPr="000607B6">
        <w:rPr>
          <w:b/>
          <w:i/>
          <w:color w:val="000000" w:themeColor="text1"/>
          <w:sz w:val="22"/>
          <w:szCs w:val="22"/>
        </w:rPr>
        <w:t xml:space="preserve">(about 5 L) for normal values for the adult male.  </w:t>
      </w:r>
      <w:r w:rsidR="000D73CC" w:rsidRPr="000607B6">
        <w:rPr>
          <w:b/>
          <w:i/>
          <w:color w:val="000000" w:themeColor="text1"/>
          <w:sz w:val="22"/>
          <w:szCs w:val="22"/>
        </w:rPr>
        <w:t>Y</w:t>
      </w:r>
      <w:r w:rsidR="00072A22" w:rsidRPr="000607B6">
        <w:rPr>
          <w:b/>
          <w:i/>
          <w:color w:val="000000" w:themeColor="text1"/>
          <w:sz w:val="22"/>
          <w:szCs w:val="22"/>
        </w:rPr>
        <w:t>ou can calculate any one of TV, IRV, ERV, VC if you know the other three</w:t>
      </w:r>
    </w:p>
    <w:p w14:paraId="732FB6EC" w14:textId="77777777" w:rsidR="00607DB0" w:rsidRPr="000607B6" w:rsidRDefault="00607DB0" w:rsidP="00072A22">
      <w:pPr>
        <w:numPr>
          <w:ilvl w:val="0"/>
          <w:numId w:val="1"/>
        </w:numPr>
        <w:rPr>
          <w:b/>
          <w:i/>
          <w:color w:val="000000" w:themeColor="text1"/>
          <w:sz w:val="22"/>
          <w:szCs w:val="22"/>
        </w:rPr>
      </w:pPr>
      <w:r w:rsidRPr="000607B6">
        <w:rPr>
          <w:b/>
          <w:i/>
          <w:color w:val="000000" w:themeColor="text1"/>
          <w:sz w:val="22"/>
          <w:szCs w:val="22"/>
        </w:rPr>
        <w:t>Forced Expiratory Volume</w:t>
      </w:r>
      <w:r w:rsidRPr="000607B6">
        <w:rPr>
          <w:b/>
          <w:i/>
          <w:color w:val="000000" w:themeColor="text1"/>
          <w:sz w:val="22"/>
          <w:szCs w:val="22"/>
          <w:vertAlign w:val="subscript"/>
        </w:rPr>
        <w:t xml:space="preserve">1 </w:t>
      </w:r>
      <w:proofErr w:type="gramStart"/>
      <w:r w:rsidRPr="000607B6">
        <w:rPr>
          <w:b/>
          <w:i/>
          <w:color w:val="000000" w:themeColor="text1"/>
          <w:sz w:val="22"/>
          <w:szCs w:val="22"/>
          <w:vertAlign w:val="subscript"/>
        </w:rPr>
        <w:t xml:space="preserve">second </w:t>
      </w:r>
      <w:r w:rsidRPr="000607B6">
        <w:rPr>
          <w:b/>
          <w:i/>
          <w:color w:val="000000" w:themeColor="text1"/>
          <w:sz w:val="22"/>
          <w:szCs w:val="22"/>
        </w:rPr>
        <w:t xml:space="preserve"> (</w:t>
      </w:r>
      <w:proofErr w:type="gramEnd"/>
      <w:r w:rsidRPr="000607B6">
        <w:rPr>
          <w:b/>
          <w:i/>
          <w:color w:val="000000" w:themeColor="text1"/>
          <w:sz w:val="22"/>
          <w:szCs w:val="22"/>
        </w:rPr>
        <w:t>FEV</w:t>
      </w:r>
      <w:r w:rsidRPr="000607B6">
        <w:rPr>
          <w:b/>
          <w:i/>
          <w:color w:val="000000" w:themeColor="text1"/>
          <w:sz w:val="22"/>
          <w:szCs w:val="22"/>
          <w:vertAlign w:val="subscript"/>
        </w:rPr>
        <w:t>1</w:t>
      </w:r>
      <w:r w:rsidRPr="000607B6">
        <w:rPr>
          <w:b/>
          <w:i/>
          <w:color w:val="000000" w:themeColor="text1"/>
          <w:sz w:val="22"/>
          <w:szCs w:val="22"/>
        </w:rPr>
        <w:t>) represents the amount of air</w:t>
      </w:r>
      <w:r w:rsidR="00072A22" w:rsidRPr="000607B6">
        <w:rPr>
          <w:b/>
          <w:i/>
          <w:color w:val="000000" w:themeColor="text1"/>
          <w:sz w:val="22"/>
          <w:szCs w:val="22"/>
        </w:rPr>
        <w:t xml:space="preserve">, in </w:t>
      </w:r>
      <w:r w:rsidRPr="000607B6">
        <w:rPr>
          <w:b/>
          <w:i/>
          <w:color w:val="000000" w:themeColor="text1"/>
          <w:sz w:val="22"/>
          <w:szCs w:val="22"/>
        </w:rPr>
        <w:t>liters</w:t>
      </w:r>
      <w:r w:rsidR="00072A22" w:rsidRPr="000607B6">
        <w:rPr>
          <w:b/>
          <w:i/>
          <w:color w:val="000000" w:themeColor="text1"/>
          <w:sz w:val="22"/>
          <w:szCs w:val="22"/>
        </w:rPr>
        <w:t>,</w:t>
      </w:r>
      <w:r w:rsidRPr="000607B6">
        <w:rPr>
          <w:b/>
          <w:i/>
          <w:color w:val="000000" w:themeColor="text1"/>
          <w:sz w:val="22"/>
          <w:szCs w:val="22"/>
        </w:rPr>
        <w:t xml:space="preserve"> that can be pushed out of the lung in one second with a maximal effort.  It is typically expressed as a percent (%) of VC to account for differences in height (%FEV</w:t>
      </w:r>
      <w:r w:rsidRPr="000607B6">
        <w:rPr>
          <w:b/>
          <w:i/>
          <w:color w:val="000000" w:themeColor="text1"/>
          <w:sz w:val="22"/>
          <w:szCs w:val="22"/>
          <w:vertAlign w:val="subscript"/>
        </w:rPr>
        <w:t>1</w:t>
      </w:r>
      <w:r w:rsidRPr="000607B6">
        <w:rPr>
          <w:b/>
          <w:i/>
          <w:color w:val="000000" w:themeColor="text1"/>
          <w:sz w:val="22"/>
          <w:szCs w:val="22"/>
        </w:rPr>
        <w:t xml:space="preserve">).  During </w:t>
      </w:r>
      <w:proofErr w:type="spellStart"/>
      <w:r w:rsidRPr="000607B6">
        <w:rPr>
          <w:b/>
          <w:i/>
          <w:dstrike/>
          <w:color w:val="000000" w:themeColor="text1"/>
          <w:sz w:val="22"/>
          <w:szCs w:val="22"/>
        </w:rPr>
        <w:t>A</w:t>
      </w:r>
      <w:proofErr w:type="spellEnd"/>
      <w:r w:rsidR="00072A22" w:rsidRPr="000607B6">
        <w:rPr>
          <w:b/>
          <w:i/>
          <w:color w:val="000000" w:themeColor="text1"/>
          <w:sz w:val="22"/>
          <w:szCs w:val="22"/>
        </w:rPr>
        <w:t xml:space="preserve"> as</w:t>
      </w:r>
      <w:r w:rsidRPr="000607B6">
        <w:rPr>
          <w:b/>
          <w:i/>
          <w:color w:val="000000" w:themeColor="text1"/>
          <w:sz w:val="22"/>
          <w:szCs w:val="22"/>
        </w:rPr>
        <w:t>thma the airway resistance is increased due to reduced diameter of bronchioles and the %FEV</w:t>
      </w:r>
      <w:r w:rsidRPr="000607B6">
        <w:rPr>
          <w:b/>
          <w:i/>
          <w:color w:val="000000" w:themeColor="text1"/>
          <w:sz w:val="22"/>
          <w:szCs w:val="22"/>
          <w:vertAlign w:val="subscript"/>
        </w:rPr>
        <w:t>1</w:t>
      </w:r>
      <w:r w:rsidRPr="000607B6">
        <w:rPr>
          <w:b/>
          <w:i/>
          <w:color w:val="000000" w:themeColor="text1"/>
          <w:sz w:val="22"/>
          <w:szCs w:val="22"/>
        </w:rPr>
        <w:t xml:space="preserve"> is typically associated with a value of 0.8 or less.  When you exercise</w:t>
      </w:r>
      <w:r w:rsidR="00072A22" w:rsidRPr="000607B6">
        <w:rPr>
          <w:b/>
          <w:i/>
          <w:color w:val="000000" w:themeColor="text1"/>
          <w:sz w:val="22"/>
          <w:szCs w:val="22"/>
        </w:rPr>
        <w:t>,</w:t>
      </w:r>
      <w:r w:rsidRPr="000607B6">
        <w:rPr>
          <w:b/>
          <w:i/>
          <w:color w:val="000000" w:themeColor="text1"/>
          <w:sz w:val="22"/>
          <w:szCs w:val="22"/>
        </w:rPr>
        <w:t xml:space="preserve"> smooth muscle dilates and airway resistance increases such that %FEV</w:t>
      </w:r>
      <w:proofErr w:type="gramStart"/>
      <w:r w:rsidRPr="000607B6">
        <w:rPr>
          <w:b/>
          <w:i/>
          <w:color w:val="000000" w:themeColor="text1"/>
          <w:sz w:val="22"/>
          <w:szCs w:val="22"/>
          <w:vertAlign w:val="subscript"/>
        </w:rPr>
        <w:t>1</w:t>
      </w:r>
      <w:r w:rsidRPr="000607B6">
        <w:rPr>
          <w:b/>
          <w:i/>
          <w:color w:val="000000" w:themeColor="text1"/>
          <w:sz w:val="22"/>
          <w:szCs w:val="22"/>
        </w:rPr>
        <w:t xml:space="preserve">  approaches</w:t>
      </w:r>
      <w:proofErr w:type="gramEnd"/>
      <w:r w:rsidRPr="000607B6">
        <w:rPr>
          <w:b/>
          <w:i/>
          <w:color w:val="000000" w:themeColor="text1"/>
          <w:sz w:val="22"/>
          <w:szCs w:val="22"/>
        </w:rPr>
        <w:t xml:space="preserve"> or may even surpass 1.0.</w:t>
      </w:r>
    </w:p>
    <w:p w14:paraId="08897E0A" w14:textId="77777777" w:rsidR="00072A22" w:rsidRPr="000607B6" w:rsidRDefault="00607DB0" w:rsidP="00607DB0">
      <w:pPr>
        <w:numPr>
          <w:ilvl w:val="0"/>
          <w:numId w:val="1"/>
        </w:numPr>
        <w:spacing w:before="100" w:beforeAutospacing="1" w:after="100" w:afterAutospacing="1"/>
        <w:rPr>
          <w:b/>
          <w:i/>
          <w:color w:val="000000" w:themeColor="text1"/>
          <w:sz w:val="22"/>
          <w:szCs w:val="22"/>
        </w:rPr>
      </w:pPr>
      <w:r w:rsidRPr="000607B6">
        <w:rPr>
          <w:b/>
          <w:bCs/>
          <w:i/>
          <w:color w:val="000000" w:themeColor="text1"/>
          <w:sz w:val="22"/>
          <w:szCs w:val="22"/>
        </w:rPr>
        <w:t xml:space="preserve">Residual Volume </w:t>
      </w:r>
      <w:r w:rsidRPr="000607B6">
        <w:rPr>
          <w:b/>
          <w:i/>
          <w:color w:val="000000" w:themeColor="text1"/>
          <w:sz w:val="22"/>
          <w:szCs w:val="22"/>
        </w:rPr>
        <w:t xml:space="preserve">is the amount of air that is left in the lungs </w:t>
      </w:r>
      <w:r w:rsidRPr="000607B6">
        <w:rPr>
          <w:b/>
          <w:i/>
          <w:color w:val="000000" w:themeColor="text1"/>
          <w:sz w:val="22"/>
          <w:szCs w:val="22"/>
          <w:u w:val="single"/>
        </w:rPr>
        <w:t>after</w:t>
      </w:r>
      <w:r w:rsidRPr="000607B6">
        <w:rPr>
          <w:b/>
          <w:i/>
          <w:color w:val="000000" w:themeColor="text1"/>
          <w:sz w:val="22"/>
          <w:szCs w:val="22"/>
        </w:rPr>
        <w:t xml:space="preserve"> a maximal exhalation. We do not fully empty our lungs with each breath. Instead, think about your lungs as air sponges. Even when you wring out a sponge it still has a damp feel to it due to the residual moisture in the sponge. The same holds true for your lungs such that after exhalation there are still air spaces that have air in them. The volume of this air space is about 1000 ml in the adult male.</w:t>
      </w:r>
    </w:p>
    <w:p w14:paraId="1DB4F451" w14:textId="610FD43C" w:rsidR="00607DB0" w:rsidRPr="000607B6" w:rsidRDefault="00607DB0" w:rsidP="00607DB0">
      <w:pPr>
        <w:numPr>
          <w:ilvl w:val="0"/>
          <w:numId w:val="1"/>
        </w:numPr>
        <w:spacing w:before="100" w:beforeAutospacing="1" w:after="100" w:afterAutospacing="1"/>
        <w:rPr>
          <w:b/>
          <w:i/>
          <w:color w:val="000000" w:themeColor="text1"/>
          <w:sz w:val="22"/>
          <w:szCs w:val="22"/>
        </w:rPr>
      </w:pPr>
      <w:r w:rsidRPr="000607B6">
        <w:rPr>
          <w:b/>
          <w:i/>
          <w:color w:val="000000" w:themeColor="text1"/>
          <w:sz w:val="22"/>
          <w:szCs w:val="22"/>
        </w:rPr>
        <w:t xml:space="preserve"> </w:t>
      </w:r>
      <w:r w:rsidR="00072A22" w:rsidRPr="000607B6">
        <w:rPr>
          <w:b/>
          <w:i/>
          <w:color w:val="000000" w:themeColor="text1"/>
          <w:sz w:val="22"/>
          <w:szCs w:val="22"/>
        </w:rPr>
        <w:t>T</w:t>
      </w:r>
      <w:r w:rsidRPr="000607B6">
        <w:rPr>
          <w:b/>
          <w:i/>
          <w:color w:val="000000" w:themeColor="text1"/>
          <w:sz w:val="22"/>
          <w:szCs w:val="22"/>
        </w:rPr>
        <w:t>otal lung capacity is</w:t>
      </w:r>
      <w:r w:rsidR="00072A22" w:rsidRPr="000607B6">
        <w:rPr>
          <w:b/>
          <w:i/>
          <w:color w:val="000000" w:themeColor="text1"/>
          <w:sz w:val="22"/>
          <w:szCs w:val="22"/>
        </w:rPr>
        <w:t xml:space="preserve"> the sum of Vit</w:t>
      </w:r>
      <w:r w:rsidR="000D73CC" w:rsidRPr="000607B6">
        <w:rPr>
          <w:b/>
          <w:i/>
          <w:color w:val="000000" w:themeColor="text1"/>
          <w:sz w:val="22"/>
          <w:szCs w:val="22"/>
        </w:rPr>
        <w:t>al Capacity plus Residual Volum</w:t>
      </w:r>
      <w:r w:rsidR="00070FAD" w:rsidRPr="000607B6">
        <w:rPr>
          <w:b/>
          <w:i/>
          <w:color w:val="000000" w:themeColor="text1"/>
          <w:sz w:val="22"/>
          <w:szCs w:val="22"/>
        </w:rPr>
        <w:t>e</w:t>
      </w:r>
      <w:r w:rsidR="000D73CC" w:rsidRPr="000607B6">
        <w:rPr>
          <w:b/>
          <w:i/>
          <w:color w:val="000000" w:themeColor="text1"/>
          <w:sz w:val="22"/>
          <w:szCs w:val="22"/>
        </w:rPr>
        <w:t>, in</w:t>
      </w:r>
      <w:r w:rsidR="00072A22" w:rsidRPr="000607B6">
        <w:rPr>
          <w:b/>
          <w:i/>
          <w:color w:val="000000" w:themeColor="text1"/>
          <w:sz w:val="22"/>
          <w:szCs w:val="22"/>
        </w:rPr>
        <w:t xml:space="preserve"> an adult male this is </w:t>
      </w:r>
      <w:r w:rsidRPr="000607B6">
        <w:rPr>
          <w:b/>
          <w:i/>
          <w:color w:val="000000" w:themeColor="text1"/>
          <w:sz w:val="22"/>
          <w:szCs w:val="22"/>
        </w:rPr>
        <w:t xml:space="preserve">about 6 </w:t>
      </w:r>
      <w:proofErr w:type="gramStart"/>
      <w:r w:rsidRPr="000607B6">
        <w:rPr>
          <w:b/>
          <w:i/>
          <w:color w:val="000000" w:themeColor="text1"/>
          <w:sz w:val="22"/>
          <w:szCs w:val="22"/>
        </w:rPr>
        <w:t>liter</w:t>
      </w:r>
      <w:proofErr w:type="gramEnd"/>
      <w:r w:rsidRPr="000607B6">
        <w:rPr>
          <w:b/>
          <w:i/>
          <w:color w:val="000000" w:themeColor="text1"/>
          <w:sz w:val="22"/>
          <w:szCs w:val="22"/>
        </w:rPr>
        <w:t>.</w:t>
      </w:r>
    </w:p>
    <w:p w14:paraId="420D811F" w14:textId="77777777" w:rsidR="00607DB0" w:rsidRPr="000607B6" w:rsidRDefault="00607DB0" w:rsidP="00607DB0">
      <w:pPr>
        <w:pStyle w:val="NormalWeb"/>
        <w:rPr>
          <w:color w:val="000000" w:themeColor="text1"/>
          <w:sz w:val="22"/>
          <w:szCs w:val="22"/>
        </w:rPr>
      </w:pPr>
      <w:r w:rsidRPr="000607B6">
        <w:rPr>
          <w:color w:val="000000" w:themeColor="text1"/>
          <w:sz w:val="22"/>
          <w:szCs w:val="22"/>
        </w:rPr>
        <w:t xml:space="preserve">Review Figure 22.17. Take your finger and trace the pattern given in the graph. As you inhale your finger should move upward on the page and as you exhale your finger should move down the page. Quiet breathing should produce that nice wave. Then pause after a normal exhalation and then as you exhale fully your finger should make a downward deflection and then return to normal breathing. Can you imagine how the movement of your finger will imitate the movements of a pen on a spirometer? </w:t>
      </w:r>
    </w:p>
    <w:p w14:paraId="1B1F56DC" w14:textId="77777777" w:rsidR="00607DB0" w:rsidRPr="000607B6" w:rsidRDefault="00607DB0" w:rsidP="00FD0FBB">
      <w:pPr>
        <w:pStyle w:val="NormalWeb"/>
        <w:spacing w:before="0" w:beforeAutospacing="0" w:after="0" w:afterAutospacing="0"/>
        <w:rPr>
          <w:color w:val="000000" w:themeColor="text1"/>
          <w:sz w:val="22"/>
          <w:szCs w:val="22"/>
        </w:rPr>
      </w:pPr>
      <w:r w:rsidRPr="000607B6">
        <w:rPr>
          <w:color w:val="000000" w:themeColor="text1"/>
          <w:sz w:val="22"/>
          <w:szCs w:val="22"/>
        </w:rPr>
        <w:t>The measurement of respiratory volumes and capacities is important in assessing the severity of a respiratory disease and monitoring improvement or deterioration in a patient's pulmonary functioning. They help the clinician distinguish between obstructive and restrictive pulmonary diseases or determine overall changes in respiratory function. In obstructive diseases (e.g., chronic bronchitis and asthma) airway resistance is increased. In restrictive diseases (e.g., polio and tuberculosis</w:t>
      </w:r>
      <w:r w:rsidR="00072A22" w:rsidRPr="000607B6">
        <w:rPr>
          <w:color w:val="000000" w:themeColor="text1"/>
          <w:sz w:val="22"/>
          <w:szCs w:val="22"/>
        </w:rPr>
        <w:t>) total lung capacity decli</w:t>
      </w:r>
      <w:r w:rsidR="00FD0FBB" w:rsidRPr="000607B6">
        <w:rPr>
          <w:color w:val="000000" w:themeColor="text1"/>
          <w:sz w:val="22"/>
          <w:szCs w:val="22"/>
        </w:rPr>
        <w:t>nes.</w:t>
      </w:r>
    </w:p>
    <w:p w14:paraId="1C53EC2C" w14:textId="77777777" w:rsidR="00EC09C5" w:rsidRPr="000607B6" w:rsidRDefault="00EC09C5" w:rsidP="002855B9">
      <w:pPr>
        <w:widowControl w:val="0"/>
        <w:autoSpaceDE w:val="0"/>
        <w:autoSpaceDN w:val="0"/>
        <w:adjustRightInd w:val="0"/>
        <w:ind w:left="-360" w:right="-720"/>
        <w:rPr>
          <w:rFonts w:asciiTheme="minorHAnsi" w:hAnsiTheme="minorHAnsi"/>
          <w:b/>
          <w:color w:val="000000" w:themeColor="text1"/>
          <w:sz w:val="28"/>
          <w:szCs w:val="28"/>
          <w:u w:val="single"/>
        </w:rPr>
      </w:pPr>
    </w:p>
    <w:p w14:paraId="17DA13AA" w14:textId="70F384C4" w:rsidR="000D73CC" w:rsidRDefault="000D73CC" w:rsidP="002855B9">
      <w:pPr>
        <w:widowControl w:val="0"/>
        <w:autoSpaceDE w:val="0"/>
        <w:autoSpaceDN w:val="0"/>
        <w:adjustRightInd w:val="0"/>
        <w:ind w:left="-360" w:right="-720"/>
        <w:rPr>
          <w:rFonts w:asciiTheme="minorHAnsi" w:hAnsiTheme="minorHAnsi"/>
          <w:b/>
          <w:color w:val="000000" w:themeColor="text1"/>
          <w:sz w:val="28"/>
          <w:szCs w:val="28"/>
          <w:u w:val="single"/>
        </w:rPr>
      </w:pPr>
    </w:p>
    <w:p w14:paraId="49393D9A" w14:textId="33FD1417" w:rsidR="004B72A1" w:rsidRDefault="004B72A1" w:rsidP="002855B9">
      <w:pPr>
        <w:widowControl w:val="0"/>
        <w:autoSpaceDE w:val="0"/>
        <w:autoSpaceDN w:val="0"/>
        <w:adjustRightInd w:val="0"/>
        <w:ind w:left="-360" w:right="-720"/>
        <w:rPr>
          <w:rFonts w:asciiTheme="minorHAnsi" w:hAnsiTheme="minorHAnsi"/>
          <w:b/>
          <w:color w:val="000000" w:themeColor="text1"/>
          <w:sz w:val="28"/>
          <w:szCs w:val="28"/>
          <w:u w:val="single"/>
        </w:rPr>
      </w:pPr>
    </w:p>
    <w:p w14:paraId="0EF8735A" w14:textId="77777777" w:rsidR="004B72A1" w:rsidRPr="000607B6" w:rsidRDefault="004B72A1" w:rsidP="002855B9">
      <w:pPr>
        <w:widowControl w:val="0"/>
        <w:autoSpaceDE w:val="0"/>
        <w:autoSpaceDN w:val="0"/>
        <w:adjustRightInd w:val="0"/>
        <w:ind w:left="-360" w:right="-720"/>
        <w:rPr>
          <w:rFonts w:asciiTheme="minorHAnsi" w:hAnsiTheme="minorHAnsi"/>
          <w:b/>
          <w:color w:val="000000" w:themeColor="text1"/>
          <w:sz w:val="28"/>
          <w:szCs w:val="28"/>
          <w:u w:val="single"/>
        </w:rPr>
      </w:pPr>
    </w:p>
    <w:p w14:paraId="1FE0BC59" w14:textId="77777777" w:rsidR="00070FAD" w:rsidRPr="000607B6" w:rsidRDefault="00070FAD" w:rsidP="00070FAD">
      <w:pPr>
        <w:pStyle w:val="NormalWeb"/>
        <w:ind w:right="-720"/>
        <w:contextualSpacing/>
        <w:rPr>
          <w:b/>
          <w:i/>
          <w:color w:val="000000" w:themeColor="text1"/>
          <w:sz w:val="28"/>
          <w:szCs w:val="28"/>
          <w:u w:val="single"/>
        </w:rPr>
      </w:pPr>
      <w:r w:rsidRPr="000607B6">
        <w:rPr>
          <w:rFonts w:ascii="Calibri" w:hAnsi="Calibri" w:cs="Calibri"/>
          <w:color w:val="000000" w:themeColor="text1"/>
          <w:sz w:val="30"/>
          <w:szCs w:val="30"/>
        </w:rPr>
        <w:lastRenderedPageBreak/>
        <w:t> </w:t>
      </w:r>
      <w:r w:rsidRPr="000607B6">
        <w:rPr>
          <w:b/>
          <w:i/>
          <w:color w:val="000000" w:themeColor="text1"/>
          <w:sz w:val="28"/>
          <w:szCs w:val="28"/>
          <w:u w:val="single"/>
        </w:rPr>
        <w:t>Exercise 7.  Using Spirometry to Measure Lung Volumes in a Class Demonstration.</w:t>
      </w:r>
    </w:p>
    <w:p w14:paraId="479ADFC6" w14:textId="5DF48339" w:rsidR="00070FAD" w:rsidRDefault="004B72A1" w:rsidP="00070FAD">
      <w:pPr>
        <w:pStyle w:val="NormalWeb"/>
        <w:ind w:right="-720"/>
        <w:contextualSpacing/>
        <w:rPr>
          <w:b/>
          <w:i/>
          <w:color w:val="000000" w:themeColor="text1"/>
          <w:sz w:val="22"/>
          <w:szCs w:val="22"/>
          <w:u w:val="single"/>
        </w:rPr>
      </w:pPr>
      <w:r>
        <w:rPr>
          <w:b/>
          <w:i/>
          <w:color w:val="000000" w:themeColor="text1"/>
          <w:sz w:val="22"/>
          <w:szCs w:val="22"/>
          <w:u w:val="single"/>
        </w:rPr>
        <w:t>Y</w:t>
      </w:r>
      <w:r w:rsidR="00070FAD" w:rsidRPr="000607B6">
        <w:rPr>
          <w:b/>
          <w:i/>
          <w:color w:val="000000" w:themeColor="text1"/>
          <w:sz w:val="22"/>
          <w:szCs w:val="22"/>
          <w:u w:val="single"/>
        </w:rPr>
        <w:t xml:space="preserve">our Instructor will help small groups perform spirometry on their group volunteer.   </w:t>
      </w:r>
    </w:p>
    <w:p w14:paraId="3F6DA929" w14:textId="77777777" w:rsidR="004B72A1" w:rsidRPr="000607B6" w:rsidRDefault="004B72A1" w:rsidP="00070FAD">
      <w:pPr>
        <w:pStyle w:val="NormalWeb"/>
        <w:ind w:right="-720"/>
        <w:contextualSpacing/>
        <w:rPr>
          <w:b/>
          <w:i/>
          <w:color w:val="000000" w:themeColor="text1"/>
          <w:sz w:val="22"/>
          <w:szCs w:val="22"/>
          <w:u w:val="single"/>
        </w:rPr>
      </w:pPr>
    </w:p>
    <w:p w14:paraId="07FE2A5B" w14:textId="7E549577" w:rsidR="00070FAD" w:rsidRPr="000607B6" w:rsidRDefault="00070FAD" w:rsidP="00070FAD">
      <w:pPr>
        <w:pStyle w:val="NormalWeb"/>
        <w:ind w:right="-720"/>
        <w:rPr>
          <w:b/>
          <w:i/>
          <w:color w:val="000000" w:themeColor="text1"/>
          <w:sz w:val="28"/>
          <w:szCs w:val="28"/>
          <w:u w:val="single"/>
        </w:rPr>
      </w:pPr>
      <w:r w:rsidRPr="000607B6">
        <w:rPr>
          <w:b/>
          <w:i/>
          <w:color w:val="000000" w:themeColor="text1"/>
          <w:sz w:val="22"/>
          <w:szCs w:val="22"/>
          <w:u w:val="single"/>
        </w:rPr>
        <w:t>How Does This System Work?</w:t>
      </w:r>
      <w:r w:rsidRPr="000607B6">
        <w:rPr>
          <w:color w:val="000000" w:themeColor="text1"/>
          <w:sz w:val="22"/>
          <w:szCs w:val="22"/>
        </w:rPr>
        <w:t xml:space="preserve"> The computer measures how air flow through a metal screen in a respiratory mouthpiece changes electric current and voltage.  The device also measures pressure differences on either side of the screen.  The computer then runs these voltage and pressure differences through a software system that calculates two items on the computer screen: Flow (liters of air/second) and Volume (changes in liters present at any given time).  This is a very different way of doing spirometry than when a bell spirometer (cylinder volume) was used.  The theory behind the two practices are </w:t>
      </w:r>
      <w:proofErr w:type="gramStart"/>
      <w:r w:rsidRPr="000607B6">
        <w:rPr>
          <w:color w:val="000000" w:themeColor="text1"/>
          <w:sz w:val="22"/>
          <w:szCs w:val="22"/>
        </w:rPr>
        <w:t>exactly the same</w:t>
      </w:r>
      <w:proofErr w:type="gramEnd"/>
      <w:r w:rsidRPr="000607B6">
        <w:rPr>
          <w:color w:val="000000" w:themeColor="text1"/>
          <w:sz w:val="22"/>
          <w:szCs w:val="22"/>
        </w:rPr>
        <w:t>. Examples are provided at the end of this lab to help you make the spirometry measurements described in this exercise.</w:t>
      </w:r>
    </w:p>
    <w:p w14:paraId="3CAB928A" w14:textId="77777777" w:rsidR="00070FAD" w:rsidRPr="000607B6" w:rsidRDefault="00070FAD" w:rsidP="00070FAD">
      <w:pPr>
        <w:ind w:right="-720"/>
        <w:rPr>
          <w:color w:val="000000" w:themeColor="text1"/>
          <w:sz w:val="22"/>
          <w:szCs w:val="22"/>
        </w:rPr>
      </w:pPr>
    </w:p>
    <w:p w14:paraId="1D219BCA" w14:textId="77777777" w:rsidR="00070FAD" w:rsidRPr="000607B6" w:rsidRDefault="00070FAD" w:rsidP="00070FAD">
      <w:pPr>
        <w:numPr>
          <w:ilvl w:val="0"/>
          <w:numId w:val="2"/>
        </w:numPr>
        <w:spacing w:before="100" w:beforeAutospacing="1" w:after="100" w:afterAutospacing="1"/>
        <w:ind w:right="-720"/>
        <w:rPr>
          <w:color w:val="000000" w:themeColor="text1"/>
          <w:sz w:val="22"/>
          <w:szCs w:val="22"/>
        </w:rPr>
      </w:pPr>
      <w:r w:rsidRPr="000607B6">
        <w:rPr>
          <w:color w:val="000000" w:themeColor="text1"/>
          <w:sz w:val="22"/>
          <w:szCs w:val="22"/>
        </w:rPr>
        <w:t xml:space="preserve">Select a volunteer who does not appear to be sick </w:t>
      </w:r>
      <w:r w:rsidRPr="000607B6">
        <w:rPr>
          <w:b/>
          <w:i/>
          <w:color w:val="000000" w:themeColor="text1"/>
          <w:sz w:val="22"/>
          <w:szCs w:val="22"/>
          <w:u w:val="single"/>
        </w:rPr>
        <w:t>(no current or recent colds, coughs, etc).</w:t>
      </w:r>
      <w:r w:rsidRPr="000607B6">
        <w:rPr>
          <w:color w:val="000000" w:themeColor="text1"/>
          <w:sz w:val="22"/>
          <w:szCs w:val="22"/>
        </w:rPr>
        <w:t xml:space="preserve"> Obtain a clean mouthpiece from the beaker containing alcohol.  Rinse the mouthpiece in water and dry with a paper towel.  Obtain a new blue filter and some nose plugs and return to your seat.  Attach the blue filter to the clear hose and then attach the mouthpiece to the blue filter.  Your lab instructor will set up the spirometer and collect its data. Spirometry data will be collected using a computer program that converts airflow velocity across a </w:t>
      </w:r>
      <w:proofErr w:type="spellStart"/>
      <w:r w:rsidRPr="000607B6">
        <w:rPr>
          <w:color w:val="000000" w:themeColor="text1"/>
          <w:sz w:val="22"/>
          <w:szCs w:val="22"/>
        </w:rPr>
        <w:t>wire</w:t>
      </w:r>
      <w:proofErr w:type="spellEnd"/>
      <w:r w:rsidRPr="000607B6">
        <w:rPr>
          <w:color w:val="000000" w:themeColor="text1"/>
          <w:sz w:val="22"/>
          <w:szCs w:val="22"/>
        </w:rPr>
        <w:t xml:space="preserve"> screen into electric voltages that the computer converts into respiratory volumes.  The computer software program used will be </w:t>
      </w:r>
      <w:proofErr w:type="gramStart"/>
      <w:r w:rsidRPr="000607B6">
        <w:rPr>
          <w:color w:val="000000" w:themeColor="text1"/>
          <w:sz w:val="22"/>
          <w:szCs w:val="22"/>
        </w:rPr>
        <w:t>similar to</w:t>
      </w:r>
      <w:proofErr w:type="gramEnd"/>
      <w:r w:rsidRPr="000607B6">
        <w:rPr>
          <w:color w:val="000000" w:themeColor="text1"/>
          <w:sz w:val="22"/>
          <w:szCs w:val="22"/>
        </w:rPr>
        <w:t xml:space="preserve"> that used in the ECG lab last week.</w:t>
      </w:r>
    </w:p>
    <w:p w14:paraId="2D625E30" w14:textId="77777777" w:rsidR="00070FAD" w:rsidRPr="000607B6" w:rsidRDefault="00070FAD" w:rsidP="00070FAD">
      <w:pPr>
        <w:numPr>
          <w:ilvl w:val="0"/>
          <w:numId w:val="2"/>
        </w:numPr>
        <w:spacing w:before="100" w:beforeAutospacing="1" w:after="100" w:afterAutospacing="1"/>
        <w:ind w:right="-720"/>
        <w:rPr>
          <w:color w:val="000000" w:themeColor="text1"/>
          <w:sz w:val="22"/>
          <w:szCs w:val="22"/>
        </w:rPr>
      </w:pPr>
      <w:r w:rsidRPr="000607B6">
        <w:rPr>
          <w:color w:val="000000" w:themeColor="text1"/>
          <w:sz w:val="22"/>
          <w:szCs w:val="22"/>
        </w:rPr>
        <w:t xml:space="preserve">As the volunteer you need to breathe normally through the mouthpiece with the nose plug attached. You will automatically modify your respiratory rate and pattern if you watch your breathing on the spirometer screen, so don’t watch.  Instead turn your head away. To minimize this effect, close your eyes during this segment of the lab and listen to the instructions given by your lab instructor.  Try and breathe normally, not too deep and not too fast. You should maintain a good seal around the mouthpiece </w:t>
      </w:r>
      <w:proofErr w:type="gramStart"/>
      <w:r w:rsidRPr="000607B6">
        <w:rPr>
          <w:color w:val="000000" w:themeColor="text1"/>
          <w:sz w:val="22"/>
          <w:szCs w:val="22"/>
        </w:rPr>
        <w:t>and also</w:t>
      </w:r>
      <w:proofErr w:type="gramEnd"/>
      <w:r w:rsidRPr="000607B6">
        <w:rPr>
          <w:color w:val="000000" w:themeColor="text1"/>
          <w:sz w:val="22"/>
          <w:szCs w:val="22"/>
        </w:rPr>
        <w:t xml:space="preserve"> plug your nose with the nose plugs, since you need to breathe totally through your mouth (air escape will interfere with measurements). </w:t>
      </w:r>
    </w:p>
    <w:p w14:paraId="31C42E0E" w14:textId="77777777" w:rsidR="00070FAD" w:rsidRPr="000607B6" w:rsidRDefault="00070FAD" w:rsidP="00070FAD">
      <w:pPr>
        <w:numPr>
          <w:ilvl w:val="0"/>
          <w:numId w:val="2"/>
        </w:numPr>
        <w:spacing w:before="100" w:beforeAutospacing="1" w:after="100" w:afterAutospacing="1"/>
        <w:ind w:right="-720"/>
        <w:rPr>
          <w:color w:val="000000" w:themeColor="text1"/>
          <w:sz w:val="22"/>
          <w:szCs w:val="22"/>
        </w:rPr>
      </w:pPr>
      <w:r w:rsidRPr="000607B6">
        <w:rPr>
          <w:color w:val="000000" w:themeColor="text1"/>
          <w:sz w:val="22"/>
          <w:szCs w:val="22"/>
        </w:rPr>
        <w:t xml:space="preserve">The instructor will start the recording and your group will use the recording to make </w:t>
      </w:r>
      <w:proofErr w:type="gramStart"/>
      <w:r w:rsidRPr="000607B6">
        <w:rPr>
          <w:color w:val="000000" w:themeColor="text1"/>
          <w:sz w:val="22"/>
          <w:szCs w:val="22"/>
        </w:rPr>
        <w:t>a number of</w:t>
      </w:r>
      <w:proofErr w:type="gramEnd"/>
      <w:r w:rsidRPr="000607B6">
        <w:rPr>
          <w:color w:val="000000" w:themeColor="text1"/>
          <w:sz w:val="22"/>
          <w:szCs w:val="22"/>
        </w:rPr>
        <w:t xml:space="preserve"> calculations.  The instructor will start the recording and have the volunteer breath quietly for 60 seconds (so you can measure breathing rate, tidal volume, and MRV).  The volunteer will then be asked to take the largest inspiration possible (this will represent IRV), and they will then exhale and quickly and completely as possible.  This will permit the measurement of VC and FEV</w:t>
      </w:r>
      <w:r w:rsidRPr="000607B6">
        <w:rPr>
          <w:color w:val="000000" w:themeColor="text1"/>
          <w:sz w:val="22"/>
          <w:szCs w:val="22"/>
          <w:vertAlign w:val="subscript"/>
        </w:rPr>
        <w:t>1</w:t>
      </w:r>
      <w:r w:rsidRPr="000607B6">
        <w:rPr>
          <w:color w:val="000000" w:themeColor="text1"/>
          <w:sz w:val="22"/>
          <w:szCs w:val="22"/>
        </w:rPr>
        <w:t xml:space="preserve"> (remember to express FEV</w:t>
      </w:r>
      <w:r w:rsidRPr="000607B6">
        <w:rPr>
          <w:color w:val="000000" w:themeColor="text1"/>
          <w:sz w:val="22"/>
          <w:szCs w:val="22"/>
          <w:vertAlign w:val="subscript"/>
        </w:rPr>
        <w:t>1</w:t>
      </w:r>
      <w:r w:rsidRPr="000607B6">
        <w:rPr>
          <w:color w:val="000000" w:themeColor="text1"/>
          <w:sz w:val="22"/>
          <w:szCs w:val="22"/>
        </w:rPr>
        <w:t xml:space="preserve"> as a percent of VC, this is called %FEV</w:t>
      </w:r>
      <w:r w:rsidRPr="000607B6">
        <w:rPr>
          <w:color w:val="000000" w:themeColor="text1"/>
          <w:sz w:val="22"/>
          <w:szCs w:val="22"/>
          <w:vertAlign w:val="subscript"/>
        </w:rPr>
        <w:t>1</w:t>
      </w:r>
      <w:r w:rsidRPr="000607B6">
        <w:rPr>
          <w:color w:val="000000" w:themeColor="text1"/>
          <w:sz w:val="22"/>
          <w:szCs w:val="22"/>
        </w:rPr>
        <w:t xml:space="preserve">), after breathing returns to normal have the volunteer exhale maximally (completely) so ERV can be measured.  Your instructor will then show you how to calculate these values on the board and provide a paper copy of this spirometry record.  </w:t>
      </w:r>
    </w:p>
    <w:p w14:paraId="4E27A806" w14:textId="77777777" w:rsidR="00070FAD" w:rsidRPr="000607B6" w:rsidRDefault="00070FAD" w:rsidP="00070FAD">
      <w:pPr>
        <w:numPr>
          <w:ilvl w:val="0"/>
          <w:numId w:val="2"/>
        </w:numPr>
        <w:spacing w:before="100" w:beforeAutospacing="1" w:after="100" w:afterAutospacing="1"/>
        <w:ind w:right="-720"/>
        <w:rPr>
          <w:color w:val="000000" w:themeColor="text1"/>
          <w:sz w:val="22"/>
          <w:szCs w:val="22"/>
        </w:rPr>
      </w:pPr>
      <w:r w:rsidRPr="000607B6">
        <w:rPr>
          <w:color w:val="000000" w:themeColor="text1"/>
          <w:sz w:val="22"/>
          <w:szCs w:val="22"/>
        </w:rPr>
        <w:t xml:space="preserve">The residual volume (RV) cannot be determined by </w:t>
      </w:r>
      <w:proofErr w:type="spellStart"/>
      <w:r w:rsidRPr="000607B6">
        <w:rPr>
          <w:color w:val="000000" w:themeColor="text1"/>
          <w:sz w:val="22"/>
          <w:szCs w:val="22"/>
        </w:rPr>
        <w:t>spirometric</w:t>
      </w:r>
      <w:proofErr w:type="spellEnd"/>
      <w:r w:rsidRPr="000607B6">
        <w:rPr>
          <w:color w:val="000000" w:themeColor="text1"/>
          <w:sz w:val="22"/>
          <w:szCs w:val="22"/>
        </w:rPr>
        <w:t xml:space="preserve"> recordings.  Use the following equation to determine the RV:  RV = predicted VC X 0.25.  </w:t>
      </w:r>
    </w:p>
    <w:p w14:paraId="6265DF52" w14:textId="77777777" w:rsidR="00070FAD" w:rsidRPr="000607B6" w:rsidRDefault="00070FAD" w:rsidP="00070FAD">
      <w:pPr>
        <w:numPr>
          <w:ilvl w:val="0"/>
          <w:numId w:val="2"/>
        </w:numPr>
        <w:spacing w:before="100" w:beforeAutospacing="1" w:after="100" w:afterAutospacing="1"/>
        <w:ind w:right="-720"/>
        <w:rPr>
          <w:color w:val="000000" w:themeColor="text1"/>
          <w:sz w:val="22"/>
          <w:szCs w:val="22"/>
        </w:rPr>
      </w:pPr>
      <w:r w:rsidRPr="000607B6">
        <w:rPr>
          <w:b/>
          <w:color w:val="000000" w:themeColor="text1"/>
          <w:sz w:val="22"/>
          <w:szCs w:val="22"/>
        </w:rPr>
        <w:t>If you are asthmatic and carrying your rescue inhaler you are welcome to try this exercise before and after the use of your inhaler. Prove the efficacy of this inhaler by repeating this FEV1 measurement 15 minutes after using your inhaler (albuterol for acute action/relief), the FEV1 should improve (effects of bronchodilation and stimulation of beta-2 adrenergic receptors)</w:t>
      </w:r>
      <w:r w:rsidRPr="000607B6">
        <w:rPr>
          <w:color w:val="000000" w:themeColor="text1"/>
          <w:sz w:val="22"/>
          <w:szCs w:val="22"/>
        </w:rPr>
        <w:t xml:space="preserve">. </w:t>
      </w:r>
    </w:p>
    <w:tbl>
      <w:tblPr>
        <w:tblStyle w:val="TableGrid"/>
        <w:tblW w:w="0" w:type="auto"/>
        <w:tblInd w:w="360" w:type="dxa"/>
        <w:tblLook w:val="04A0" w:firstRow="1" w:lastRow="0" w:firstColumn="1" w:lastColumn="0" w:noHBand="0" w:noVBand="1"/>
      </w:tblPr>
      <w:tblGrid>
        <w:gridCol w:w="913"/>
        <w:gridCol w:w="864"/>
        <w:gridCol w:w="637"/>
        <w:gridCol w:w="711"/>
        <w:gridCol w:w="631"/>
        <w:gridCol w:w="651"/>
        <w:gridCol w:w="641"/>
        <w:gridCol w:w="631"/>
        <w:gridCol w:w="631"/>
        <w:gridCol w:w="607"/>
        <w:gridCol w:w="976"/>
        <w:gridCol w:w="607"/>
        <w:gridCol w:w="620"/>
        <w:gridCol w:w="590"/>
      </w:tblGrid>
      <w:tr w:rsidR="000607B6" w:rsidRPr="000607B6" w14:paraId="60427AC2" w14:textId="77777777" w:rsidTr="00EC53F9">
        <w:trPr>
          <w:trHeight w:val="548"/>
        </w:trPr>
        <w:tc>
          <w:tcPr>
            <w:tcW w:w="9401" w:type="dxa"/>
            <w:gridSpan w:val="14"/>
          </w:tcPr>
          <w:p w14:paraId="08AFEDCD" w14:textId="77777777" w:rsidR="00070FAD" w:rsidRPr="000607B6" w:rsidRDefault="00070FAD" w:rsidP="002C72DB">
            <w:pPr>
              <w:spacing w:before="100" w:beforeAutospacing="1" w:after="100" w:afterAutospacing="1"/>
              <w:ind w:right="-720"/>
              <w:rPr>
                <w:b/>
                <w:i/>
                <w:color w:val="000000" w:themeColor="text1"/>
                <w:sz w:val="22"/>
                <w:szCs w:val="22"/>
              </w:rPr>
            </w:pPr>
            <w:r w:rsidRPr="000607B6">
              <w:rPr>
                <w:color w:val="000000" w:themeColor="text1"/>
                <w:sz w:val="22"/>
                <w:szCs w:val="22"/>
              </w:rPr>
              <w:t>Use the Spirometry Recordings from lab to calculate these parameters</w:t>
            </w:r>
          </w:p>
        </w:tc>
      </w:tr>
      <w:tr w:rsidR="000607B6" w:rsidRPr="000607B6" w14:paraId="52A803F6" w14:textId="77777777" w:rsidTr="00070FAD">
        <w:trPr>
          <w:cantSplit/>
          <w:trHeight w:val="2852"/>
        </w:trPr>
        <w:tc>
          <w:tcPr>
            <w:tcW w:w="699" w:type="dxa"/>
            <w:textDirection w:val="tbRl"/>
          </w:tcPr>
          <w:p w14:paraId="716C4189" w14:textId="77777777" w:rsidR="00070FAD" w:rsidRPr="000607B6" w:rsidRDefault="00070FAD" w:rsidP="002C72DB">
            <w:pPr>
              <w:spacing w:before="100" w:beforeAutospacing="1" w:after="100" w:afterAutospacing="1"/>
              <w:ind w:left="113" w:right="-720"/>
              <w:rPr>
                <w:b/>
                <w:color w:val="000000" w:themeColor="text1"/>
                <w:sz w:val="20"/>
                <w:szCs w:val="20"/>
              </w:rPr>
            </w:pPr>
          </w:p>
        </w:tc>
        <w:tc>
          <w:tcPr>
            <w:tcW w:w="704" w:type="dxa"/>
            <w:textDirection w:val="tbRl"/>
            <w:vAlign w:val="center"/>
          </w:tcPr>
          <w:p w14:paraId="611B1589"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Sex</w:t>
            </w:r>
          </w:p>
        </w:tc>
        <w:tc>
          <w:tcPr>
            <w:tcW w:w="647" w:type="dxa"/>
            <w:textDirection w:val="tbRl"/>
            <w:vAlign w:val="center"/>
          </w:tcPr>
          <w:p w14:paraId="671610D8"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 xml:space="preserve">Height (cm= inches X 2.54) </w:t>
            </w:r>
          </w:p>
        </w:tc>
        <w:tc>
          <w:tcPr>
            <w:tcW w:w="676" w:type="dxa"/>
            <w:textDirection w:val="tbRl"/>
            <w:vAlign w:val="center"/>
          </w:tcPr>
          <w:p w14:paraId="549113C5"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Estimated VC (L)</w:t>
            </w:r>
          </w:p>
        </w:tc>
        <w:tc>
          <w:tcPr>
            <w:tcW w:w="646" w:type="dxa"/>
            <w:textDirection w:val="tbRl"/>
            <w:vAlign w:val="center"/>
          </w:tcPr>
          <w:p w14:paraId="5CB05C95"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TV (L)</w:t>
            </w:r>
          </w:p>
        </w:tc>
        <w:tc>
          <w:tcPr>
            <w:tcW w:w="656" w:type="dxa"/>
            <w:textDirection w:val="tbRl"/>
            <w:vAlign w:val="center"/>
          </w:tcPr>
          <w:p w14:paraId="74DCAF2B"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Breathing Rate (breaths/minute)</w:t>
            </w:r>
          </w:p>
        </w:tc>
        <w:tc>
          <w:tcPr>
            <w:tcW w:w="645" w:type="dxa"/>
            <w:textDirection w:val="tbRl"/>
          </w:tcPr>
          <w:p w14:paraId="51390C2A"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MRV (L/minute)</w:t>
            </w:r>
          </w:p>
        </w:tc>
        <w:tc>
          <w:tcPr>
            <w:tcW w:w="646" w:type="dxa"/>
            <w:textDirection w:val="tbRl"/>
            <w:vAlign w:val="center"/>
          </w:tcPr>
          <w:p w14:paraId="149497BA"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IRV (L)</w:t>
            </w:r>
          </w:p>
        </w:tc>
        <w:tc>
          <w:tcPr>
            <w:tcW w:w="646" w:type="dxa"/>
            <w:textDirection w:val="tbRl"/>
            <w:vAlign w:val="center"/>
          </w:tcPr>
          <w:p w14:paraId="238D86B3"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ERV (L)</w:t>
            </w:r>
          </w:p>
        </w:tc>
        <w:tc>
          <w:tcPr>
            <w:tcW w:w="620" w:type="dxa"/>
            <w:textDirection w:val="tbRl"/>
            <w:vAlign w:val="center"/>
          </w:tcPr>
          <w:p w14:paraId="0775497D"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Vital Capacity (TV+IRV+ERV)</w:t>
            </w:r>
          </w:p>
        </w:tc>
        <w:tc>
          <w:tcPr>
            <w:tcW w:w="976" w:type="dxa"/>
            <w:textDirection w:val="tbRl"/>
          </w:tcPr>
          <w:p w14:paraId="3990E653"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FVC</w:t>
            </w:r>
          </w:p>
          <w:p w14:paraId="06E0D48C"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(peak of IRV to bottom of ERV)</w:t>
            </w:r>
          </w:p>
        </w:tc>
        <w:tc>
          <w:tcPr>
            <w:tcW w:w="620" w:type="dxa"/>
            <w:textDirection w:val="tbRl"/>
            <w:vAlign w:val="center"/>
          </w:tcPr>
          <w:p w14:paraId="7A46C2E4" w14:textId="77777777" w:rsidR="00070FAD" w:rsidRPr="000607B6" w:rsidRDefault="00070FAD" w:rsidP="002C72DB">
            <w:pPr>
              <w:spacing w:before="100" w:beforeAutospacing="1" w:after="100" w:afterAutospacing="1"/>
              <w:ind w:left="113" w:right="-720"/>
              <w:rPr>
                <w:b/>
                <w:color w:val="000000" w:themeColor="text1"/>
                <w:sz w:val="20"/>
                <w:szCs w:val="20"/>
                <w:vertAlign w:val="subscript"/>
              </w:rPr>
            </w:pPr>
            <w:r w:rsidRPr="000607B6">
              <w:rPr>
                <w:b/>
                <w:color w:val="000000" w:themeColor="text1"/>
                <w:sz w:val="20"/>
                <w:szCs w:val="20"/>
              </w:rPr>
              <w:t>FEV</w:t>
            </w:r>
            <w:r w:rsidRPr="000607B6">
              <w:rPr>
                <w:b/>
                <w:color w:val="000000" w:themeColor="text1"/>
                <w:sz w:val="20"/>
                <w:szCs w:val="20"/>
                <w:vertAlign w:val="subscript"/>
              </w:rPr>
              <w:t>1</w:t>
            </w:r>
          </w:p>
        </w:tc>
        <w:tc>
          <w:tcPr>
            <w:tcW w:w="619" w:type="dxa"/>
            <w:textDirection w:val="tbRl"/>
          </w:tcPr>
          <w:p w14:paraId="07AFA256"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 FEV</w:t>
            </w:r>
            <w:r w:rsidRPr="000607B6">
              <w:rPr>
                <w:b/>
                <w:color w:val="000000" w:themeColor="text1"/>
                <w:sz w:val="20"/>
                <w:szCs w:val="20"/>
                <w:vertAlign w:val="subscript"/>
              </w:rPr>
              <w:t xml:space="preserve">1 </w:t>
            </w:r>
            <w:r w:rsidRPr="000607B6">
              <w:rPr>
                <w:b/>
                <w:color w:val="000000" w:themeColor="text1"/>
                <w:sz w:val="20"/>
                <w:szCs w:val="20"/>
              </w:rPr>
              <w:t>(FEV</w:t>
            </w:r>
            <w:r w:rsidRPr="000607B6">
              <w:rPr>
                <w:b/>
                <w:color w:val="000000" w:themeColor="text1"/>
                <w:sz w:val="20"/>
                <w:szCs w:val="20"/>
                <w:vertAlign w:val="subscript"/>
              </w:rPr>
              <w:t>1</w:t>
            </w:r>
            <w:r w:rsidRPr="000607B6">
              <w:rPr>
                <w:b/>
                <w:color w:val="000000" w:themeColor="text1"/>
                <w:sz w:val="20"/>
                <w:szCs w:val="20"/>
              </w:rPr>
              <w:t xml:space="preserve"> / FVC) X 100</w:t>
            </w:r>
          </w:p>
        </w:tc>
        <w:tc>
          <w:tcPr>
            <w:tcW w:w="601" w:type="dxa"/>
            <w:textDirection w:val="tbRl"/>
          </w:tcPr>
          <w:p w14:paraId="77F37A4E" w14:textId="77777777" w:rsidR="00070FAD" w:rsidRPr="000607B6" w:rsidRDefault="00070FAD" w:rsidP="002C72DB">
            <w:pPr>
              <w:spacing w:before="100" w:beforeAutospacing="1" w:after="100" w:afterAutospacing="1"/>
              <w:ind w:left="113" w:right="-720"/>
              <w:rPr>
                <w:b/>
                <w:color w:val="000000" w:themeColor="text1"/>
                <w:sz w:val="20"/>
                <w:szCs w:val="20"/>
              </w:rPr>
            </w:pPr>
            <w:r w:rsidRPr="000607B6">
              <w:rPr>
                <w:b/>
                <w:color w:val="000000" w:themeColor="text1"/>
                <w:sz w:val="20"/>
                <w:szCs w:val="20"/>
              </w:rPr>
              <w:t>RV (VC X 0.25)</w:t>
            </w:r>
          </w:p>
        </w:tc>
      </w:tr>
      <w:tr w:rsidR="000607B6" w:rsidRPr="000607B6" w14:paraId="70B66629" w14:textId="77777777" w:rsidTr="00070FAD">
        <w:trPr>
          <w:trHeight w:val="260"/>
        </w:trPr>
        <w:tc>
          <w:tcPr>
            <w:tcW w:w="699" w:type="dxa"/>
          </w:tcPr>
          <w:p w14:paraId="39F577E2" w14:textId="77777777" w:rsidR="00070FAD" w:rsidRPr="000607B6" w:rsidRDefault="00070FAD" w:rsidP="00070FAD">
            <w:pPr>
              <w:spacing w:before="100" w:beforeAutospacing="1" w:after="100" w:afterAutospacing="1"/>
              <w:ind w:right="-720"/>
              <w:contextualSpacing/>
              <w:rPr>
                <w:b/>
                <w:color w:val="000000" w:themeColor="text1"/>
                <w:sz w:val="22"/>
                <w:szCs w:val="22"/>
                <w:u w:val="single"/>
              </w:rPr>
            </w:pPr>
            <w:r w:rsidRPr="000607B6">
              <w:rPr>
                <w:b/>
                <w:color w:val="000000" w:themeColor="text1"/>
                <w:sz w:val="22"/>
                <w:szCs w:val="22"/>
                <w:u w:val="single"/>
              </w:rPr>
              <w:t>Sample</w:t>
            </w:r>
          </w:p>
          <w:p w14:paraId="12ACD780" w14:textId="1904F7F7" w:rsidR="00070FAD" w:rsidRPr="000607B6" w:rsidRDefault="00070FAD" w:rsidP="00070FAD">
            <w:pPr>
              <w:spacing w:before="100" w:beforeAutospacing="1" w:after="100" w:afterAutospacing="1"/>
              <w:ind w:right="-720"/>
              <w:contextualSpacing/>
              <w:rPr>
                <w:b/>
                <w:color w:val="000000" w:themeColor="text1"/>
                <w:sz w:val="22"/>
                <w:szCs w:val="22"/>
                <w:u w:val="single"/>
              </w:rPr>
            </w:pPr>
            <w:r w:rsidRPr="000607B6">
              <w:rPr>
                <w:b/>
                <w:color w:val="000000" w:themeColor="text1"/>
                <w:sz w:val="22"/>
                <w:szCs w:val="22"/>
                <w:u w:val="single"/>
              </w:rPr>
              <w:t>Below</w:t>
            </w:r>
          </w:p>
        </w:tc>
        <w:tc>
          <w:tcPr>
            <w:tcW w:w="704" w:type="dxa"/>
          </w:tcPr>
          <w:p w14:paraId="0BD408E5"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Female</w:t>
            </w:r>
          </w:p>
        </w:tc>
        <w:tc>
          <w:tcPr>
            <w:tcW w:w="647" w:type="dxa"/>
          </w:tcPr>
          <w:p w14:paraId="6065DFED"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165</w:t>
            </w:r>
          </w:p>
        </w:tc>
        <w:tc>
          <w:tcPr>
            <w:tcW w:w="676" w:type="dxa"/>
          </w:tcPr>
          <w:p w14:paraId="3F4C83C7" w14:textId="4F7D9F84"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3.386</w:t>
            </w:r>
          </w:p>
        </w:tc>
        <w:tc>
          <w:tcPr>
            <w:tcW w:w="646" w:type="dxa"/>
          </w:tcPr>
          <w:p w14:paraId="75684CB8"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 xml:space="preserve">0.9 </w:t>
            </w:r>
          </w:p>
        </w:tc>
        <w:tc>
          <w:tcPr>
            <w:tcW w:w="656" w:type="dxa"/>
          </w:tcPr>
          <w:p w14:paraId="3D543078"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 xml:space="preserve">19.5 </w:t>
            </w:r>
          </w:p>
        </w:tc>
        <w:tc>
          <w:tcPr>
            <w:tcW w:w="645" w:type="dxa"/>
          </w:tcPr>
          <w:p w14:paraId="61D44EB9"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 xml:space="preserve">13.7 </w:t>
            </w:r>
          </w:p>
        </w:tc>
        <w:tc>
          <w:tcPr>
            <w:tcW w:w="646" w:type="dxa"/>
          </w:tcPr>
          <w:p w14:paraId="28DCF4F6"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2.0</w:t>
            </w:r>
          </w:p>
        </w:tc>
        <w:tc>
          <w:tcPr>
            <w:tcW w:w="646" w:type="dxa"/>
          </w:tcPr>
          <w:p w14:paraId="3FAE4E78"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1.4</w:t>
            </w:r>
          </w:p>
        </w:tc>
        <w:tc>
          <w:tcPr>
            <w:tcW w:w="620" w:type="dxa"/>
          </w:tcPr>
          <w:p w14:paraId="1D0527EA"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4.3</w:t>
            </w:r>
          </w:p>
        </w:tc>
        <w:tc>
          <w:tcPr>
            <w:tcW w:w="976" w:type="dxa"/>
          </w:tcPr>
          <w:p w14:paraId="69D8F912"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4.4</w:t>
            </w:r>
          </w:p>
        </w:tc>
        <w:tc>
          <w:tcPr>
            <w:tcW w:w="620" w:type="dxa"/>
          </w:tcPr>
          <w:p w14:paraId="43D8292A"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3.6</w:t>
            </w:r>
          </w:p>
        </w:tc>
        <w:tc>
          <w:tcPr>
            <w:tcW w:w="619" w:type="dxa"/>
          </w:tcPr>
          <w:p w14:paraId="56B0133D"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82%</w:t>
            </w:r>
          </w:p>
        </w:tc>
        <w:tc>
          <w:tcPr>
            <w:tcW w:w="601" w:type="dxa"/>
          </w:tcPr>
          <w:p w14:paraId="3BDEE2FA" w14:textId="77777777"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1.1</w:t>
            </w:r>
          </w:p>
        </w:tc>
      </w:tr>
      <w:tr w:rsidR="000607B6" w:rsidRPr="000607B6" w14:paraId="3E8EA21D" w14:textId="77777777" w:rsidTr="00070FAD">
        <w:trPr>
          <w:trHeight w:val="350"/>
        </w:trPr>
        <w:tc>
          <w:tcPr>
            <w:tcW w:w="699" w:type="dxa"/>
          </w:tcPr>
          <w:p w14:paraId="207A2ED4" w14:textId="171BAF7B"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Subject</w:t>
            </w:r>
          </w:p>
        </w:tc>
        <w:tc>
          <w:tcPr>
            <w:tcW w:w="704" w:type="dxa"/>
          </w:tcPr>
          <w:p w14:paraId="0A633F47" w14:textId="77777777" w:rsidR="00070FAD" w:rsidRPr="000607B6" w:rsidRDefault="00070FAD" w:rsidP="002C72DB">
            <w:pPr>
              <w:spacing w:before="100" w:beforeAutospacing="1" w:after="100" w:afterAutospacing="1"/>
              <w:ind w:right="-720"/>
              <w:rPr>
                <w:color w:val="000000" w:themeColor="text1"/>
                <w:sz w:val="22"/>
                <w:szCs w:val="22"/>
              </w:rPr>
            </w:pPr>
          </w:p>
        </w:tc>
        <w:tc>
          <w:tcPr>
            <w:tcW w:w="647" w:type="dxa"/>
          </w:tcPr>
          <w:p w14:paraId="1C7F4C7B" w14:textId="77777777" w:rsidR="00070FAD" w:rsidRPr="000607B6" w:rsidRDefault="00070FAD" w:rsidP="002C72DB">
            <w:pPr>
              <w:spacing w:before="100" w:beforeAutospacing="1" w:after="100" w:afterAutospacing="1"/>
              <w:ind w:right="-720"/>
              <w:rPr>
                <w:color w:val="000000" w:themeColor="text1"/>
                <w:sz w:val="22"/>
                <w:szCs w:val="22"/>
              </w:rPr>
            </w:pPr>
          </w:p>
        </w:tc>
        <w:tc>
          <w:tcPr>
            <w:tcW w:w="676" w:type="dxa"/>
          </w:tcPr>
          <w:p w14:paraId="5AA5BB50"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230FC17C" w14:textId="77777777" w:rsidR="00070FAD" w:rsidRPr="000607B6" w:rsidRDefault="00070FAD" w:rsidP="002C72DB">
            <w:pPr>
              <w:spacing w:before="100" w:beforeAutospacing="1" w:after="100" w:afterAutospacing="1"/>
              <w:ind w:right="-720"/>
              <w:rPr>
                <w:color w:val="000000" w:themeColor="text1"/>
                <w:sz w:val="22"/>
                <w:szCs w:val="22"/>
              </w:rPr>
            </w:pPr>
          </w:p>
        </w:tc>
        <w:tc>
          <w:tcPr>
            <w:tcW w:w="656" w:type="dxa"/>
          </w:tcPr>
          <w:p w14:paraId="2E7E6839" w14:textId="77777777" w:rsidR="00070FAD" w:rsidRPr="000607B6" w:rsidRDefault="00070FAD" w:rsidP="002C72DB">
            <w:pPr>
              <w:spacing w:before="100" w:beforeAutospacing="1" w:after="100" w:afterAutospacing="1"/>
              <w:ind w:right="-720"/>
              <w:rPr>
                <w:color w:val="000000" w:themeColor="text1"/>
                <w:sz w:val="22"/>
                <w:szCs w:val="22"/>
              </w:rPr>
            </w:pPr>
          </w:p>
        </w:tc>
        <w:tc>
          <w:tcPr>
            <w:tcW w:w="645" w:type="dxa"/>
          </w:tcPr>
          <w:p w14:paraId="427112B2"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06E71527"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6A232E84" w14:textId="77777777" w:rsidR="00070FAD" w:rsidRPr="000607B6" w:rsidRDefault="00070FAD" w:rsidP="002C72DB">
            <w:pPr>
              <w:spacing w:before="100" w:beforeAutospacing="1" w:after="100" w:afterAutospacing="1"/>
              <w:ind w:right="-720"/>
              <w:rPr>
                <w:color w:val="000000" w:themeColor="text1"/>
                <w:sz w:val="22"/>
                <w:szCs w:val="22"/>
              </w:rPr>
            </w:pPr>
          </w:p>
        </w:tc>
        <w:tc>
          <w:tcPr>
            <w:tcW w:w="620" w:type="dxa"/>
          </w:tcPr>
          <w:p w14:paraId="62BC6461" w14:textId="77777777" w:rsidR="00070FAD" w:rsidRPr="000607B6" w:rsidRDefault="00070FAD" w:rsidP="002C72DB">
            <w:pPr>
              <w:spacing w:before="100" w:beforeAutospacing="1" w:after="100" w:afterAutospacing="1"/>
              <w:ind w:right="-720"/>
              <w:rPr>
                <w:color w:val="000000" w:themeColor="text1"/>
                <w:sz w:val="22"/>
                <w:szCs w:val="22"/>
              </w:rPr>
            </w:pPr>
          </w:p>
        </w:tc>
        <w:tc>
          <w:tcPr>
            <w:tcW w:w="976" w:type="dxa"/>
          </w:tcPr>
          <w:p w14:paraId="7063C2B0" w14:textId="77777777" w:rsidR="00070FAD" w:rsidRPr="000607B6" w:rsidRDefault="00070FAD" w:rsidP="002C72DB">
            <w:pPr>
              <w:spacing w:before="100" w:beforeAutospacing="1" w:after="100" w:afterAutospacing="1"/>
              <w:ind w:right="-720"/>
              <w:rPr>
                <w:color w:val="000000" w:themeColor="text1"/>
                <w:sz w:val="22"/>
                <w:szCs w:val="22"/>
              </w:rPr>
            </w:pPr>
          </w:p>
        </w:tc>
        <w:tc>
          <w:tcPr>
            <w:tcW w:w="620" w:type="dxa"/>
          </w:tcPr>
          <w:p w14:paraId="3E30D7E4" w14:textId="77777777" w:rsidR="00070FAD" w:rsidRPr="000607B6" w:rsidRDefault="00070FAD" w:rsidP="002C72DB">
            <w:pPr>
              <w:spacing w:before="100" w:beforeAutospacing="1" w:after="100" w:afterAutospacing="1"/>
              <w:ind w:right="-720"/>
              <w:rPr>
                <w:color w:val="000000" w:themeColor="text1"/>
                <w:sz w:val="22"/>
                <w:szCs w:val="22"/>
              </w:rPr>
            </w:pPr>
          </w:p>
        </w:tc>
        <w:tc>
          <w:tcPr>
            <w:tcW w:w="619" w:type="dxa"/>
          </w:tcPr>
          <w:p w14:paraId="72D72CB4" w14:textId="77777777" w:rsidR="00070FAD" w:rsidRPr="000607B6" w:rsidRDefault="00070FAD" w:rsidP="002C72DB">
            <w:pPr>
              <w:spacing w:before="100" w:beforeAutospacing="1" w:after="100" w:afterAutospacing="1"/>
              <w:ind w:right="-720"/>
              <w:rPr>
                <w:color w:val="000000" w:themeColor="text1"/>
                <w:sz w:val="22"/>
                <w:szCs w:val="22"/>
              </w:rPr>
            </w:pPr>
          </w:p>
        </w:tc>
        <w:tc>
          <w:tcPr>
            <w:tcW w:w="601" w:type="dxa"/>
          </w:tcPr>
          <w:p w14:paraId="43DADE4A" w14:textId="77777777" w:rsidR="00070FAD" w:rsidRPr="000607B6" w:rsidRDefault="00070FAD" w:rsidP="002C72DB">
            <w:pPr>
              <w:spacing w:before="100" w:beforeAutospacing="1" w:after="100" w:afterAutospacing="1"/>
              <w:ind w:right="-720"/>
              <w:rPr>
                <w:color w:val="000000" w:themeColor="text1"/>
                <w:sz w:val="22"/>
                <w:szCs w:val="22"/>
              </w:rPr>
            </w:pPr>
          </w:p>
        </w:tc>
      </w:tr>
      <w:tr w:rsidR="000607B6" w:rsidRPr="000607B6" w14:paraId="529EB01C" w14:textId="77777777" w:rsidTr="00070FAD">
        <w:trPr>
          <w:trHeight w:val="350"/>
        </w:trPr>
        <w:tc>
          <w:tcPr>
            <w:tcW w:w="699" w:type="dxa"/>
          </w:tcPr>
          <w:p w14:paraId="00EDF53A" w14:textId="1C27C39F"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Subject</w:t>
            </w:r>
          </w:p>
        </w:tc>
        <w:tc>
          <w:tcPr>
            <w:tcW w:w="704" w:type="dxa"/>
          </w:tcPr>
          <w:p w14:paraId="43E55882" w14:textId="77777777" w:rsidR="00070FAD" w:rsidRPr="000607B6" w:rsidRDefault="00070FAD" w:rsidP="002C72DB">
            <w:pPr>
              <w:spacing w:before="100" w:beforeAutospacing="1" w:after="100" w:afterAutospacing="1"/>
              <w:ind w:right="-720"/>
              <w:rPr>
                <w:color w:val="000000" w:themeColor="text1"/>
                <w:sz w:val="22"/>
                <w:szCs w:val="22"/>
              </w:rPr>
            </w:pPr>
          </w:p>
        </w:tc>
        <w:tc>
          <w:tcPr>
            <w:tcW w:w="647" w:type="dxa"/>
          </w:tcPr>
          <w:p w14:paraId="50815409" w14:textId="77777777" w:rsidR="00070FAD" w:rsidRPr="000607B6" w:rsidRDefault="00070FAD" w:rsidP="002C72DB">
            <w:pPr>
              <w:spacing w:before="100" w:beforeAutospacing="1" w:after="100" w:afterAutospacing="1"/>
              <w:ind w:right="-720"/>
              <w:rPr>
                <w:color w:val="000000" w:themeColor="text1"/>
                <w:sz w:val="22"/>
                <w:szCs w:val="22"/>
              </w:rPr>
            </w:pPr>
          </w:p>
        </w:tc>
        <w:tc>
          <w:tcPr>
            <w:tcW w:w="676" w:type="dxa"/>
          </w:tcPr>
          <w:p w14:paraId="0C81B64A"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673AE044" w14:textId="77777777" w:rsidR="00070FAD" w:rsidRPr="000607B6" w:rsidRDefault="00070FAD" w:rsidP="002C72DB">
            <w:pPr>
              <w:spacing w:before="100" w:beforeAutospacing="1" w:after="100" w:afterAutospacing="1"/>
              <w:ind w:right="-720"/>
              <w:rPr>
                <w:color w:val="000000" w:themeColor="text1"/>
                <w:sz w:val="22"/>
                <w:szCs w:val="22"/>
              </w:rPr>
            </w:pPr>
          </w:p>
        </w:tc>
        <w:tc>
          <w:tcPr>
            <w:tcW w:w="656" w:type="dxa"/>
          </w:tcPr>
          <w:p w14:paraId="58BA710F" w14:textId="77777777" w:rsidR="00070FAD" w:rsidRPr="000607B6" w:rsidRDefault="00070FAD" w:rsidP="002C72DB">
            <w:pPr>
              <w:spacing w:before="100" w:beforeAutospacing="1" w:after="100" w:afterAutospacing="1"/>
              <w:ind w:right="-720"/>
              <w:rPr>
                <w:color w:val="000000" w:themeColor="text1"/>
                <w:sz w:val="22"/>
                <w:szCs w:val="22"/>
              </w:rPr>
            </w:pPr>
          </w:p>
        </w:tc>
        <w:tc>
          <w:tcPr>
            <w:tcW w:w="645" w:type="dxa"/>
          </w:tcPr>
          <w:p w14:paraId="03903CEC"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4F7DCF7F"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288E29F5" w14:textId="77777777" w:rsidR="00070FAD" w:rsidRPr="000607B6" w:rsidRDefault="00070FAD" w:rsidP="002C72DB">
            <w:pPr>
              <w:spacing w:before="100" w:beforeAutospacing="1" w:after="100" w:afterAutospacing="1"/>
              <w:ind w:right="-720"/>
              <w:rPr>
                <w:color w:val="000000" w:themeColor="text1"/>
                <w:sz w:val="22"/>
                <w:szCs w:val="22"/>
              </w:rPr>
            </w:pPr>
          </w:p>
        </w:tc>
        <w:tc>
          <w:tcPr>
            <w:tcW w:w="620" w:type="dxa"/>
          </w:tcPr>
          <w:p w14:paraId="70EC6847" w14:textId="77777777" w:rsidR="00070FAD" w:rsidRPr="000607B6" w:rsidRDefault="00070FAD" w:rsidP="002C72DB">
            <w:pPr>
              <w:spacing w:before="100" w:beforeAutospacing="1" w:after="100" w:afterAutospacing="1"/>
              <w:ind w:right="-720"/>
              <w:rPr>
                <w:color w:val="000000" w:themeColor="text1"/>
                <w:sz w:val="22"/>
                <w:szCs w:val="22"/>
              </w:rPr>
            </w:pPr>
          </w:p>
        </w:tc>
        <w:tc>
          <w:tcPr>
            <w:tcW w:w="976" w:type="dxa"/>
          </w:tcPr>
          <w:p w14:paraId="3869688D" w14:textId="77777777" w:rsidR="00070FAD" w:rsidRPr="000607B6" w:rsidRDefault="00070FAD" w:rsidP="002C72DB">
            <w:pPr>
              <w:spacing w:before="100" w:beforeAutospacing="1" w:after="100" w:afterAutospacing="1"/>
              <w:ind w:right="-720"/>
              <w:rPr>
                <w:color w:val="000000" w:themeColor="text1"/>
                <w:sz w:val="22"/>
                <w:szCs w:val="22"/>
              </w:rPr>
            </w:pPr>
          </w:p>
        </w:tc>
        <w:tc>
          <w:tcPr>
            <w:tcW w:w="620" w:type="dxa"/>
          </w:tcPr>
          <w:p w14:paraId="3EDCAD55" w14:textId="77777777" w:rsidR="00070FAD" w:rsidRPr="000607B6" w:rsidRDefault="00070FAD" w:rsidP="002C72DB">
            <w:pPr>
              <w:spacing w:before="100" w:beforeAutospacing="1" w:after="100" w:afterAutospacing="1"/>
              <w:ind w:right="-720"/>
              <w:rPr>
                <w:color w:val="000000" w:themeColor="text1"/>
                <w:sz w:val="22"/>
                <w:szCs w:val="22"/>
              </w:rPr>
            </w:pPr>
          </w:p>
        </w:tc>
        <w:tc>
          <w:tcPr>
            <w:tcW w:w="619" w:type="dxa"/>
          </w:tcPr>
          <w:p w14:paraId="32F273FD" w14:textId="77777777" w:rsidR="00070FAD" w:rsidRPr="000607B6" w:rsidRDefault="00070FAD" w:rsidP="002C72DB">
            <w:pPr>
              <w:spacing w:before="100" w:beforeAutospacing="1" w:after="100" w:afterAutospacing="1"/>
              <w:ind w:right="-720"/>
              <w:rPr>
                <w:color w:val="000000" w:themeColor="text1"/>
                <w:sz w:val="22"/>
                <w:szCs w:val="22"/>
              </w:rPr>
            </w:pPr>
          </w:p>
        </w:tc>
        <w:tc>
          <w:tcPr>
            <w:tcW w:w="601" w:type="dxa"/>
          </w:tcPr>
          <w:p w14:paraId="1A589026" w14:textId="77777777" w:rsidR="00070FAD" w:rsidRPr="000607B6" w:rsidRDefault="00070FAD" w:rsidP="002C72DB">
            <w:pPr>
              <w:spacing w:before="100" w:beforeAutospacing="1" w:after="100" w:afterAutospacing="1"/>
              <w:ind w:right="-720"/>
              <w:rPr>
                <w:color w:val="000000" w:themeColor="text1"/>
                <w:sz w:val="22"/>
                <w:szCs w:val="22"/>
              </w:rPr>
            </w:pPr>
          </w:p>
        </w:tc>
      </w:tr>
      <w:tr w:rsidR="000607B6" w:rsidRPr="000607B6" w14:paraId="7BB007E2" w14:textId="77777777" w:rsidTr="00070FAD">
        <w:trPr>
          <w:trHeight w:val="350"/>
        </w:trPr>
        <w:tc>
          <w:tcPr>
            <w:tcW w:w="699" w:type="dxa"/>
          </w:tcPr>
          <w:p w14:paraId="2CD705C1" w14:textId="3C887E9B" w:rsidR="00070FAD" w:rsidRPr="000607B6" w:rsidRDefault="00070FAD" w:rsidP="002C72DB">
            <w:pPr>
              <w:spacing w:before="100" w:beforeAutospacing="1" w:after="100" w:afterAutospacing="1"/>
              <w:ind w:right="-720"/>
              <w:rPr>
                <w:color w:val="000000" w:themeColor="text1"/>
                <w:sz w:val="22"/>
                <w:szCs w:val="22"/>
              </w:rPr>
            </w:pPr>
            <w:r w:rsidRPr="000607B6">
              <w:rPr>
                <w:color w:val="000000" w:themeColor="text1"/>
                <w:sz w:val="22"/>
                <w:szCs w:val="22"/>
              </w:rPr>
              <w:t>Subject</w:t>
            </w:r>
          </w:p>
        </w:tc>
        <w:tc>
          <w:tcPr>
            <w:tcW w:w="704" w:type="dxa"/>
          </w:tcPr>
          <w:p w14:paraId="50047FF3" w14:textId="77777777" w:rsidR="00070FAD" w:rsidRPr="000607B6" w:rsidRDefault="00070FAD" w:rsidP="002C72DB">
            <w:pPr>
              <w:spacing w:before="100" w:beforeAutospacing="1" w:after="100" w:afterAutospacing="1"/>
              <w:ind w:right="-720"/>
              <w:rPr>
                <w:color w:val="000000" w:themeColor="text1"/>
                <w:sz w:val="22"/>
                <w:szCs w:val="22"/>
              </w:rPr>
            </w:pPr>
          </w:p>
        </w:tc>
        <w:tc>
          <w:tcPr>
            <w:tcW w:w="647" w:type="dxa"/>
          </w:tcPr>
          <w:p w14:paraId="57AD6804" w14:textId="77777777" w:rsidR="00070FAD" w:rsidRPr="000607B6" w:rsidRDefault="00070FAD" w:rsidP="002C72DB">
            <w:pPr>
              <w:spacing w:before="100" w:beforeAutospacing="1" w:after="100" w:afterAutospacing="1"/>
              <w:ind w:right="-720"/>
              <w:rPr>
                <w:color w:val="000000" w:themeColor="text1"/>
                <w:sz w:val="22"/>
                <w:szCs w:val="22"/>
              </w:rPr>
            </w:pPr>
          </w:p>
        </w:tc>
        <w:tc>
          <w:tcPr>
            <w:tcW w:w="676" w:type="dxa"/>
          </w:tcPr>
          <w:p w14:paraId="327C3A05"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62CAA01D" w14:textId="77777777" w:rsidR="00070FAD" w:rsidRPr="000607B6" w:rsidRDefault="00070FAD" w:rsidP="002C72DB">
            <w:pPr>
              <w:spacing w:before="100" w:beforeAutospacing="1" w:after="100" w:afterAutospacing="1"/>
              <w:ind w:right="-720"/>
              <w:rPr>
                <w:color w:val="000000" w:themeColor="text1"/>
                <w:sz w:val="22"/>
                <w:szCs w:val="22"/>
              </w:rPr>
            </w:pPr>
          </w:p>
        </w:tc>
        <w:tc>
          <w:tcPr>
            <w:tcW w:w="656" w:type="dxa"/>
          </w:tcPr>
          <w:p w14:paraId="126D719F" w14:textId="77777777" w:rsidR="00070FAD" w:rsidRPr="000607B6" w:rsidRDefault="00070FAD" w:rsidP="002C72DB">
            <w:pPr>
              <w:spacing w:before="100" w:beforeAutospacing="1" w:after="100" w:afterAutospacing="1"/>
              <w:ind w:right="-720"/>
              <w:rPr>
                <w:color w:val="000000" w:themeColor="text1"/>
                <w:sz w:val="22"/>
                <w:szCs w:val="22"/>
              </w:rPr>
            </w:pPr>
          </w:p>
        </w:tc>
        <w:tc>
          <w:tcPr>
            <w:tcW w:w="645" w:type="dxa"/>
          </w:tcPr>
          <w:p w14:paraId="0BACA89F"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79CD96A7" w14:textId="77777777" w:rsidR="00070FAD" w:rsidRPr="000607B6" w:rsidRDefault="00070FAD" w:rsidP="002C72DB">
            <w:pPr>
              <w:spacing w:before="100" w:beforeAutospacing="1" w:after="100" w:afterAutospacing="1"/>
              <w:ind w:right="-720"/>
              <w:rPr>
                <w:color w:val="000000" w:themeColor="text1"/>
                <w:sz w:val="22"/>
                <w:szCs w:val="22"/>
              </w:rPr>
            </w:pPr>
          </w:p>
        </w:tc>
        <w:tc>
          <w:tcPr>
            <w:tcW w:w="646" w:type="dxa"/>
          </w:tcPr>
          <w:p w14:paraId="5F197C07" w14:textId="77777777" w:rsidR="00070FAD" w:rsidRPr="000607B6" w:rsidRDefault="00070FAD" w:rsidP="002C72DB">
            <w:pPr>
              <w:spacing w:before="100" w:beforeAutospacing="1" w:after="100" w:afterAutospacing="1"/>
              <w:ind w:right="-720"/>
              <w:rPr>
                <w:color w:val="000000" w:themeColor="text1"/>
                <w:sz w:val="22"/>
                <w:szCs w:val="22"/>
              </w:rPr>
            </w:pPr>
          </w:p>
        </w:tc>
        <w:tc>
          <w:tcPr>
            <w:tcW w:w="620" w:type="dxa"/>
          </w:tcPr>
          <w:p w14:paraId="6FB80004" w14:textId="77777777" w:rsidR="00070FAD" w:rsidRPr="000607B6" w:rsidRDefault="00070FAD" w:rsidP="002C72DB">
            <w:pPr>
              <w:spacing w:before="100" w:beforeAutospacing="1" w:after="100" w:afterAutospacing="1"/>
              <w:ind w:right="-720"/>
              <w:rPr>
                <w:color w:val="000000" w:themeColor="text1"/>
                <w:sz w:val="22"/>
                <w:szCs w:val="22"/>
              </w:rPr>
            </w:pPr>
          </w:p>
        </w:tc>
        <w:tc>
          <w:tcPr>
            <w:tcW w:w="976" w:type="dxa"/>
          </w:tcPr>
          <w:p w14:paraId="00E593BE" w14:textId="77777777" w:rsidR="00070FAD" w:rsidRPr="000607B6" w:rsidRDefault="00070FAD" w:rsidP="002C72DB">
            <w:pPr>
              <w:spacing w:before="100" w:beforeAutospacing="1" w:after="100" w:afterAutospacing="1"/>
              <w:ind w:right="-720"/>
              <w:rPr>
                <w:color w:val="000000" w:themeColor="text1"/>
                <w:sz w:val="22"/>
                <w:szCs w:val="22"/>
              </w:rPr>
            </w:pPr>
          </w:p>
        </w:tc>
        <w:tc>
          <w:tcPr>
            <w:tcW w:w="620" w:type="dxa"/>
          </w:tcPr>
          <w:p w14:paraId="02617DED" w14:textId="77777777" w:rsidR="00070FAD" w:rsidRPr="000607B6" w:rsidRDefault="00070FAD" w:rsidP="002C72DB">
            <w:pPr>
              <w:spacing w:before="100" w:beforeAutospacing="1" w:after="100" w:afterAutospacing="1"/>
              <w:ind w:right="-720"/>
              <w:rPr>
                <w:color w:val="000000" w:themeColor="text1"/>
                <w:sz w:val="22"/>
                <w:szCs w:val="22"/>
              </w:rPr>
            </w:pPr>
          </w:p>
        </w:tc>
        <w:tc>
          <w:tcPr>
            <w:tcW w:w="619" w:type="dxa"/>
          </w:tcPr>
          <w:p w14:paraId="71288C6B" w14:textId="77777777" w:rsidR="00070FAD" w:rsidRPr="000607B6" w:rsidRDefault="00070FAD" w:rsidP="002C72DB">
            <w:pPr>
              <w:spacing w:before="100" w:beforeAutospacing="1" w:after="100" w:afterAutospacing="1"/>
              <w:ind w:right="-720"/>
              <w:rPr>
                <w:color w:val="000000" w:themeColor="text1"/>
                <w:sz w:val="22"/>
                <w:szCs w:val="22"/>
              </w:rPr>
            </w:pPr>
          </w:p>
        </w:tc>
        <w:tc>
          <w:tcPr>
            <w:tcW w:w="601" w:type="dxa"/>
          </w:tcPr>
          <w:p w14:paraId="3B9FC75D" w14:textId="77777777" w:rsidR="00070FAD" w:rsidRPr="000607B6" w:rsidRDefault="00070FAD" w:rsidP="002C72DB">
            <w:pPr>
              <w:spacing w:before="100" w:beforeAutospacing="1" w:after="100" w:afterAutospacing="1"/>
              <w:ind w:right="-720"/>
              <w:rPr>
                <w:color w:val="000000" w:themeColor="text1"/>
                <w:sz w:val="22"/>
                <w:szCs w:val="22"/>
              </w:rPr>
            </w:pPr>
          </w:p>
        </w:tc>
      </w:tr>
    </w:tbl>
    <w:p w14:paraId="2B2B65C9" w14:textId="77777777" w:rsidR="00070FAD" w:rsidRPr="000607B6" w:rsidRDefault="00070FAD" w:rsidP="00070FAD">
      <w:pPr>
        <w:pStyle w:val="NormalWeb"/>
        <w:ind w:right="-720"/>
        <w:rPr>
          <w:b/>
          <w:i/>
          <w:noProof/>
          <w:color w:val="000000" w:themeColor="text1"/>
          <w:sz w:val="22"/>
          <w:szCs w:val="22"/>
        </w:rPr>
      </w:pPr>
      <w:r w:rsidRPr="000607B6">
        <w:rPr>
          <w:b/>
          <w:i/>
          <w:noProof/>
          <w:color w:val="000000" w:themeColor="text1"/>
          <w:sz w:val="22"/>
          <w:szCs w:val="22"/>
        </w:rPr>
        <w:t>Examine the sample Spirometry Record for practice (answers in table above), and two sample spirometry recordings to see how the calculations are made (assume this was from a 5’5” female 20 years of age).</w:t>
      </w:r>
    </w:p>
    <w:p w14:paraId="3AEC8D16" w14:textId="77777777" w:rsidR="00070FAD" w:rsidRPr="000607B6" w:rsidRDefault="00070FAD" w:rsidP="00070FAD">
      <w:pPr>
        <w:pStyle w:val="NormalWeb"/>
        <w:ind w:right="-720"/>
        <w:rPr>
          <w:b/>
          <w:i/>
          <w:noProof/>
          <w:color w:val="000000" w:themeColor="text1"/>
          <w:sz w:val="22"/>
          <w:szCs w:val="22"/>
        </w:rPr>
      </w:pPr>
      <w:r w:rsidRPr="000607B6">
        <w:rPr>
          <w:noProof/>
          <w:color w:val="000000" w:themeColor="text1"/>
        </w:rPr>
        <w:drawing>
          <wp:inline distT="0" distB="0" distL="0" distR="0" wp14:anchorId="6D56699A" wp14:editId="271E236C">
            <wp:extent cx="5943600" cy="1743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743075"/>
                    </a:xfrm>
                    <a:prstGeom prst="rect">
                      <a:avLst/>
                    </a:prstGeom>
                  </pic:spPr>
                </pic:pic>
              </a:graphicData>
            </a:graphic>
          </wp:inline>
        </w:drawing>
      </w:r>
    </w:p>
    <w:p w14:paraId="524A4973" w14:textId="472A6769" w:rsidR="00070FAD" w:rsidRPr="000607B6" w:rsidRDefault="00070FAD" w:rsidP="00070FAD">
      <w:pPr>
        <w:pStyle w:val="NormalWeb"/>
        <w:ind w:right="-720"/>
        <w:rPr>
          <w:b/>
          <w:i/>
          <w:color w:val="000000" w:themeColor="text1"/>
          <w:sz w:val="28"/>
          <w:szCs w:val="28"/>
        </w:rPr>
      </w:pPr>
      <w:r w:rsidRPr="000607B6">
        <w:rPr>
          <w:b/>
          <w:i/>
          <w:noProof/>
          <w:color w:val="000000" w:themeColor="text1"/>
          <w:sz w:val="22"/>
          <w:szCs w:val="22"/>
        </w:rPr>
        <w:t xml:space="preserve">An example of a spirometry recording with mathematical calculations is provided below. </w:t>
      </w:r>
    </w:p>
    <w:p w14:paraId="1FED6042" w14:textId="77777777" w:rsidR="00070FAD" w:rsidRPr="000607B6" w:rsidRDefault="00070FAD" w:rsidP="00070FAD">
      <w:pPr>
        <w:pStyle w:val="NormalWeb"/>
        <w:ind w:right="-720"/>
        <w:rPr>
          <w:b/>
          <w:i/>
          <w:color w:val="000000" w:themeColor="text1"/>
          <w:sz w:val="22"/>
          <w:szCs w:val="22"/>
        </w:rPr>
      </w:pPr>
      <w:r w:rsidRPr="000607B6">
        <w:rPr>
          <w:b/>
          <w:i/>
          <w:noProof/>
          <w:color w:val="000000" w:themeColor="text1"/>
          <w:sz w:val="22"/>
          <w:szCs w:val="22"/>
        </w:rPr>
        <w:lastRenderedPageBreak/>
        <w:drawing>
          <wp:inline distT="0" distB="0" distL="0" distR="0" wp14:anchorId="4A419E0E" wp14:editId="5259654A">
            <wp:extent cx="5475767" cy="3718273"/>
            <wp:effectExtent l="0" t="0" r="0" b="0"/>
            <wp:docPr id="4" name="Picture 4" descr="Macintosh HD:Users:fragsdale:Desktop:annotated trac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fragsdale:Desktop:annotated trace.pd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176"/>
                    <a:stretch/>
                  </pic:blipFill>
                  <pic:spPr bwMode="auto">
                    <a:xfrm>
                      <a:off x="0" y="0"/>
                      <a:ext cx="5476640" cy="3718866"/>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2F5D1FED" w14:textId="77777777" w:rsidR="00070FAD" w:rsidRPr="000607B6" w:rsidRDefault="00070FAD" w:rsidP="00070FAD">
      <w:pPr>
        <w:pStyle w:val="NormalWeb"/>
        <w:ind w:right="-720"/>
        <w:rPr>
          <w:b/>
          <w:i/>
          <w:noProof/>
          <w:color w:val="000000" w:themeColor="text1"/>
          <w:sz w:val="22"/>
          <w:szCs w:val="22"/>
        </w:rPr>
      </w:pPr>
    </w:p>
    <w:p w14:paraId="229EA12A" w14:textId="77777777" w:rsidR="00070FAD" w:rsidRPr="000607B6" w:rsidRDefault="00070FAD" w:rsidP="00070FAD">
      <w:pPr>
        <w:pStyle w:val="NormalWeb"/>
        <w:ind w:right="-720"/>
        <w:rPr>
          <w:b/>
          <w:i/>
          <w:noProof/>
          <w:color w:val="000000" w:themeColor="text1"/>
          <w:sz w:val="22"/>
          <w:szCs w:val="22"/>
        </w:rPr>
      </w:pPr>
    </w:p>
    <w:p w14:paraId="3F5C1F09" w14:textId="77777777" w:rsidR="00070FAD" w:rsidRPr="000607B6" w:rsidRDefault="00070FAD" w:rsidP="00070FAD">
      <w:pPr>
        <w:pStyle w:val="NormalWeb"/>
        <w:ind w:right="-720"/>
        <w:rPr>
          <w:b/>
          <w:i/>
          <w:color w:val="000000" w:themeColor="text1"/>
          <w:sz w:val="22"/>
          <w:szCs w:val="22"/>
        </w:rPr>
      </w:pPr>
      <w:r w:rsidRPr="000607B6">
        <w:rPr>
          <w:b/>
          <w:i/>
          <w:noProof/>
          <w:color w:val="000000" w:themeColor="text1"/>
          <w:sz w:val="22"/>
          <w:szCs w:val="22"/>
        </w:rPr>
        <w:drawing>
          <wp:inline distT="0" distB="0" distL="0" distR="0" wp14:anchorId="4A8F986E" wp14:editId="01D797EB">
            <wp:extent cx="5777539" cy="3329940"/>
            <wp:effectExtent l="0" t="0" r="0" b="0"/>
            <wp:docPr id="5" name="Picture 5" descr="Macintosh HD:Users:fragsdale:Desktop:Annotated FEV.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fragsdale:Desktop:Annotated FEV.pd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361" b="13096"/>
                    <a:stretch/>
                  </pic:blipFill>
                  <pic:spPr bwMode="auto">
                    <a:xfrm>
                      <a:off x="0" y="0"/>
                      <a:ext cx="5780365" cy="3331569"/>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p>
    <w:p w14:paraId="216C57E5" w14:textId="77777777" w:rsidR="000D73CC" w:rsidRPr="000607B6" w:rsidRDefault="000D73CC" w:rsidP="00070FAD">
      <w:pPr>
        <w:widowControl w:val="0"/>
        <w:autoSpaceDE w:val="0"/>
        <w:autoSpaceDN w:val="0"/>
        <w:adjustRightInd w:val="0"/>
        <w:ind w:right="-720"/>
        <w:rPr>
          <w:rFonts w:asciiTheme="minorHAnsi" w:hAnsiTheme="minorHAnsi"/>
          <w:b/>
          <w:color w:val="000000" w:themeColor="text1"/>
          <w:sz w:val="28"/>
          <w:szCs w:val="28"/>
          <w:u w:val="single"/>
        </w:rPr>
      </w:pPr>
    </w:p>
    <w:p w14:paraId="5474AFC7" w14:textId="77777777" w:rsidR="000D73CC" w:rsidRPr="000607B6" w:rsidRDefault="000D73CC" w:rsidP="002855B9">
      <w:pPr>
        <w:widowControl w:val="0"/>
        <w:autoSpaceDE w:val="0"/>
        <w:autoSpaceDN w:val="0"/>
        <w:adjustRightInd w:val="0"/>
        <w:ind w:left="-360" w:right="-720"/>
        <w:rPr>
          <w:rFonts w:asciiTheme="minorHAnsi" w:hAnsiTheme="minorHAnsi"/>
          <w:b/>
          <w:color w:val="000000" w:themeColor="text1"/>
          <w:sz w:val="28"/>
          <w:szCs w:val="28"/>
          <w:u w:val="single"/>
        </w:rPr>
      </w:pPr>
    </w:p>
    <w:p w14:paraId="5A981AF1" w14:textId="0E093F3E" w:rsidR="002855B9" w:rsidRPr="000607B6" w:rsidRDefault="002855B9" w:rsidP="002855B9">
      <w:pPr>
        <w:widowControl w:val="0"/>
        <w:autoSpaceDE w:val="0"/>
        <w:autoSpaceDN w:val="0"/>
        <w:adjustRightInd w:val="0"/>
        <w:ind w:left="-360" w:right="-720"/>
        <w:rPr>
          <w:rFonts w:asciiTheme="minorHAnsi" w:hAnsiTheme="minorHAnsi" w:cs="Calibri"/>
          <w:b/>
          <w:color w:val="000000" w:themeColor="text1"/>
          <w:sz w:val="28"/>
          <w:szCs w:val="28"/>
          <w:u w:val="single"/>
        </w:rPr>
      </w:pPr>
      <w:r w:rsidRPr="000607B6">
        <w:rPr>
          <w:rFonts w:asciiTheme="minorHAnsi" w:hAnsiTheme="minorHAnsi"/>
          <w:b/>
          <w:color w:val="000000" w:themeColor="text1"/>
          <w:sz w:val="28"/>
          <w:szCs w:val="28"/>
          <w:u w:val="single"/>
        </w:rPr>
        <w:t xml:space="preserve">Exercise </w:t>
      </w:r>
      <w:r w:rsidR="00070FAD" w:rsidRPr="000607B6">
        <w:rPr>
          <w:rFonts w:asciiTheme="minorHAnsi" w:hAnsiTheme="minorHAnsi"/>
          <w:b/>
          <w:color w:val="000000" w:themeColor="text1"/>
          <w:sz w:val="28"/>
          <w:szCs w:val="28"/>
          <w:u w:val="single"/>
        </w:rPr>
        <w:t>8</w:t>
      </w:r>
      <w:r w:rsidRPr="000607B6">
        <w:rPr>
          <w:rFonts w:asciiTheme="minorHAnsi" w:hAnsiTheme="minorHAnsi"/>
          <w:b/>
          <w:color w:val="000000" w:themeColor="text1"/>
          <w:sz w:val="28"/>
          <w:szCs w:val="28"/>
          <w:u w:val="single"/>
        </w:rPr>
        <w:t>.  Predicting Vital Capacity in a Healthy Individual: Why are predictions clinically relevant?</w:t>
      </w:r>
    </w:p>
    <w:p w14:paraId="184E69EB"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olor w:val="000000" w:themeColor="text1"/>
          <w:sz w:val="22"/>
          <w:szCs w:val="22"/>
        </w:rPr>
        <w:t> </w:t>
      </w:r>
    </w:p>
    <w:p w14:paraId="13421219" w14:textId="434E4138"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olor w:val="000000" w:themeColor="text1"/>
          <w:sz w:val="22"/>
          <w:szCs w:val="22"/>
        </w:rPr>
        <w:t>Predictions of vital capacity (VC) are</w:t>
      </w:r>
      <w:r w:rsidR="000D73CC" w:rsidRPr="000607B6">
        <w:rPr>
          <w:rFonts w:asciiTheme="minorHAnsi" w:hAnsiTheme="minorHAnsi"/>
          <w:color w:val="000000" w:themeColor="text1"/>
          <w:sz w:val="22"/>
          <w:szCs w:val="22"/>
        </w:rPr>
        <w:t xml:space="preserve"> important because they let</w:t>
      </w:r>
      <w:r w:rsidRPr="000607B6">
        <w:rPr>
          <w:rFonts w:asciiTheme="minorHAnsi" w:hAnsiTheme="minorHAnsi"/>
          <w:color w:val="000000" w:themeColor="text1"/>
          <w:sz w:val="22"/>
          <w:szCs w:val="22"/>
        </w:rPr>
        <w:t xml:space="preserve"> clinicians estimate normal respiratory function and they serve as </w:t>
      </w:r>
      <w:r w:rsidR="00AD5C71" w:rsidRPr="000607B6">
        <w:rPr>
          <w:rFonts w:asciiTheme="minorHAnsi" w:hAnsiTheme="minorHAnsi"/>
          <w:color w:val="000000" w:themeColor="text1"/>
          <w:sz w:val="22"/>
          <w:szCs w:val="22"/>
        </w:rPr>
        <w:t xml:space="preserve">benchmarks </w:t>
      </w:r>
      <w:r w:rsidRPr="000607B6">
        <w:rPr>
          <w:rFonts w:asciiTheme="minorHAnsi" w:hAnsiTheme="minorHAnsi"/>
          <w:color w:val="000000" w:themeColor="text1"/>
          <w:sz w:val="22"/>
          <w:szCs w:val="22"/>
        </w:rPr>
        <w:t xml:space="preserve">to compare </w:t>
      </w:r>
      <w:r w:rsidR="00AD5C71" w:rsidRPr="000607B6">
        <w:rPr>
          <w:rFonts w:asciiTheme="minorHAnsi" w:hAnsiTheme="minorHAnsi"/>
          <w:color w:val="000000" w:themeColor="text1"/>
          <w:sz w:val="22"/>
          <w:szCs w:val="22"/>
        </w:rPr>
        <w:t xml:space="preserve">to </w:t>
      </w:r>
      <w:r w:rsidRPr="000607B6">
        <w:rPr>
          <w:rFonts w:asciiTheme="minorHAnsi" w:hAnsiTheme="minorHAnsi"/>
          <w:color w:val="000000" w:themeColor="text1"/>
          <w:sz w:val="22"/>
          <w:szCs w:val="22"/>
        </w:rPr>
        <w:t>observed value</w:t>
      </w:r>
      <w:r w:rsidR="00AD5C71" w:rsidRPr="000607B6">
        <w:rPr>
          <w:rFonts w:asciiTheme="minorHAnsi" w:hAnsiTheme="minorHAnsi"/>
          <w:color w:val="000000" w:themeColor="text1"/>
          <w:sz w:val="22"/>
          <w:szCs w:val="22"/>
        </w:rPr>
        <w:t>s</w:t>
      </w:r>
      <w:r w:rsidRPr="000607B6">
        <w:rPr>
          <w:rFonts w:asciiTheme="minorHAnsi" w:hAnsiTheme="minorHAnsi"/>
          <w:color w:val="000000" w:themeColor="text1"/>
          <w:sz w:val="22"/>
          <w:szCs w:val="22"/>
        </w:rPr>
        <w:t xml:space="preserve">. </w:t>
      </w:r>
      <w:r w:rsidRPr="000607B6">
        <w:rPr>
          <w:rFonts w:asciiTheme="minorHAnsi" w:hAnsiTheme="minorHAnsi" w:cs="Calibri"/>
          <w:color w:val="000000" w:themeColor="text1"/>
          <w:sz w:val="22"/>
          <w:szCs w:val="22"/>
        </w:rPr>
        <w:t xml:space="preserve"> </w:t>
      </w:r>
      <w:r w:rsidR="00AD5C71" w:rsidRPr="000607B6">
        <w:rPr>
          <w:rFonts w:asciiTheme="minorHAnsi" w:hAnsiTheme="minorHAnsi" w:cs="Calibri"/>
          <w:color w:val="000000" w:themeColor="text1"/>
          <w:sz w:val="22"/>
          <w:szCs w:val="22"/>
        </w:rPr>
        <w:t>Normal age</w:t>
      </w:r>
      <w:r w:rsidRPr="000607B6">
        <w:rPr>
          <w:rFonts w:asciiTheme="minorHAnsi" w:hAnsiTheme="minorHAnsi"/>
          <w:color w:val="000000" w:themeColor="text1"/>
          <w:sz w:val="22"/>
          <w:szCs w:val="22"/>
        </w:rPr>
        <w:t xml:space="preserve"> and sex adjusted VC values are </w:t>
      </w:r>
      <w:r w:rsidR="00AD5C71" w:rsidRPr="000607B6">
        <w:rPr>
          <w:rFonts w:asciiTheme="minorHAnsi" w:hAnsiTheme="minorHAnsi"/>
          <w:color w:val="000000" w:themeColor="text1"/>
          <w:sz w:val="22"/>
          <w:szCs w:val="22"/>
        </w:rPr>
        <w:t xml:space="preserve">determined </w:t>
      </w:r>
      <w:r w:rsidRPr="000607B6">
        <w:rPr>
          <w:rFonts w:asciiTheme="minorHAnsi" w:hAnsiTheme="minorHAnsi"/>
          <w:color w:val="000000" w:themeColor="text1"/>
          <w:sz w:val="22"/>
          <w:szCs w:val="22"/>
        </w:rPr>
        <w:t xml:space="preserve">using tables based on many observed measurements from many people (see charts </w:t>
      </w:r>
      <w:r w:rsidR="00AD5C71" w:rsidRPr="000607B6">
        <w:rPr>
          <w:rFonts w:asciiTheme="minorHAnsi" w:hAnsiTheme="minorHAnsi"/>
          <w:color w:val="000000" w:themeColor="text1"/>
          <w:sz w:val="22"/>
          <w:szCs w:val="22"/>
        </w:rPr>
        <w:t xml:space="preserve">in the appendix below). </w:t>
      </w:r>
      <w:r w:rsidRPr="000607B6">
        <w:rPr>
          <w:rFonts w:asciiTheme="minorHAnsi" w:hAnsiTheme="minorHAnsi"/>
          <w:color w:val="000000" w:themeColor="text1"/>
          <w:sz w:val="22"/>
          <w:szCs w:val="22"/>
        </w:rPr>
        <w:t xml:space="preserve"> For two healthy individuals of the same height, a male will typically have a higher VC than a female.  As </w:t>
      </w:r>
      <w:r w:rsidR="00AD5C71" w:rsidRPr="000607B6">
        <w:rPr>
          <w:rFonts w:asciiTheme="minorHAnsi" w:hAnsiTheme="minorHAnsi"/>
          <w:color w:val="000000" w:themeColor="text1"/>
          <w:sz w:val="22"/>
          <w:szCs w:val="22"/>
        </w:rPr>
        <w:t xml:space="preserve">they </w:t>
      </w:r>
      <w:r w:rsidRPr="000607B6">
        <w:rPr>
          <w:rFonts w:asciiTheme="minorHAnsi" w:hAnsiTheme="minorHAnsi"/>
          <w:color w:val="000000" w:themeColor="text1"/>
          <w:sz w:val="22"/>
          <w:szCs w:val="22"/>
        </w:rPr>
        <w:t>grow</w:t>
      </w:r>
      <w:r w:rsidR="00AD5C71" w:rsidRPr="000607B6">
        <w:rPr>
          <w:rFonts w:asciiTheme="minorHAnsi" w:hAnsiTheme="minorHAnsi"/>
          <w:color w:val="000000" w:themeColor="text1"/>
          <w:sz w:val="22"/>
          <w:szCs w:val="22"/>
        </w:rPr>
        <w:t xml:space="preserve"> </w:t>
      </w:r>
      <w:r w:rsidRPr="000607B6">
        <w:rPr>
          <w:rFonts w:asciiTheme="minorHAnsi" w:hAnsiTheme="minorHAnsi"/>
          <w:dstrike/>
          <w:color w:val="000000" w:themeColor="text1"/>
          <w:sz w:val="22"/>
          <w:szCs w:val="22"/>
        </w:rPr>
        <w:t>s</w:t>
      </w:r>
      <w:r w:rsidRPr="000607B6">
        <w:rPr>
          <w:rFonts w:asciiTheme="minorHAnsi" w:hAnsiTheme="minorHAnsi"/>
          <w:color w:val="000000" w:themeColor="text1"/>
          <w:sz w:val="22"/>
          <w:szCs w:val="22"/>
        </w:rPr>
        <w:t xml:space="preserve"> older most people have a slow reduction in their vital capacity even while remaining “healthy” for their age.  If a healthy person has a VC that is far higher than expected for their sex and age, one may speculate that the person is an athlete because the value is suggestive that the person is able to deliver more O</w:t>
      </w:r>
      <w:r w:rsidRPr="000607B6">
        <w:rPr>
          <w:rFonts w:asciiTheme="minorHAnsi" w:hAnsiTheme="minorHAnsi"/>
          <w:color w:val="000000" w:themeColor="text1"/>
          <w:sz w:val="22"/>
          <w:szCs w:val="22"/>
          <w:vertAlign w:val="subscript"/>
        </w:rPr>
        <w:t>2</w:t>
      </w:r>
      <w:r w:rsidRPr="000607B6">
        <w:rPr>
          <w:rFonts w:asciiTheme="minorHAnsi" w:hAnsiTheme="minorHAnsi"/>
          <w:color w:val="000000" w:themeColor="text1"/>
          <w:sz w:val="22"/>
          <w:szCs w:val="22"/>
        </w:rPr>
        <w:t xml:space="preserve"> to their blood and muscle. </w:t>
      </w:r>
    </w:p>
    <w:p w14:paraId="68BD059F"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olor w:val="000000" w:themeColor="text1"/>
          <w:sz w:val="22"/>
          <w:szCs w:val="22"/>
        </w:rPr>
        <w:t> </w:t>
      </w:r>
    </w:p>
    <w:p w14:paraId="368D9BF9" w14:textId="2D8CCFA2" w:rsidR="002855B9" w:rsidRPr="000607B6" w:rsidRDefault="002855B9" w:rsidP="002855B9">
      <w:pPr>
        <w:widowControl w:val="0"/>
        <w:autoSpaceDE w:val="0"/>
        <w:autoSpaceDN w:val="0"/>
        <w:adjustRightInd w:val="0"/>
        <w:ind w:left="-360" w:right="-720"/>
        <w:rPr>
          <w:rFonts w:asciiTheme="minorHAnsi" w:hAnsiTheme="minorHAnsi"/>
          <w:color w:val="000000" w:themeColor="text1"/>
          <w:sz w:val="22"/>
          <w:szCs w:val="22"/>
        </w:rPr>
      </w:pPr>
      <w:r w:rsidRPr="000607B6">
        <w:rPr>
          <w:rFonts w:asciiTheme="minorHAnsi" w:hAnsiTheme="minorHAnsi"/>
          <w:color w:val="000000" w:themeColor="text1"/>
          <w:sz w:val="22"/>
          <w:szCs w:val="22"/>
        </w:rPr>
        <w:t>Vital Capacity is important for predicting the severity of respiratory or even heart disease.  For instance</w:t>
      </w:r>
      <w:r w:rsidR="000D73CC" w:rsidRPr="000607B6">
        <w:rPr>
          <w:rFonts w:asciiTheme="minorHAnsi" w:hAnsiTheme="minorHAnsi"/>
          <w:color w:val="000000" w:themeColor="text1"/>
          <w:sz w:val="22"/>
          <w:szCs w:val="22"/>
        </w:rPr>
        <w:t>,</w:t>
      </w:r>
      <w:r w:rsidR="000D73CC" w:rsidRPr="000607B6">
        <w:rPr>
          <w:rFonts w:asciiTheme="minorHAnsi" w:hAnsiTheme="minorHAnsi"/>
          <w:color w:val="000000" w:themeColor="text1"/>
          <w:sz w:val="40"/>
          <w:szCs w:val="40"/>
        </w:rPr>
        <w:t xml:space="preserve"> </w:t>
      </w:r>
      <w:r w:rsidRPr="000607B6">
        <w:rPr>
          <w:rFonts w:asciiTheme="minorHAnsi" w:hAnsiTheme="minorHAnsi"/>
          <w:color w:val="000000" w:themeColor="text1"/>
          <w:sz w:val="22"/>
          <w:szCs w:val="22"/>
        </w:rPr>
        <w:t xml:space="preserve">during heart failure the left ventricle can become greatly enlarged, leaving less thoracic space (volume) for </w:t>
      </w:r>
      <w:r w:rsidRPr="000607B6">
        <w:rPr>
          <w:rFonts w:asciiTheme="minorHAnsi" w:hAnsiTheme="minorHAnsi"/>
          <w:strike/>
          <w:color w:val="000000" w:themeColor="text1"/>
          <w:sz w:val="22"/>
          <w:szCs w:val="22"/>
        </w:rPr>
        <w:t>the</w:t>
      </w:r>
      <w:r w:rsidRPr="000607B6">
        <w:rPr>
          <w:rFonts w:asciiTheme="minorHAnsi" w:hAnsiTheme="minorHAnsi"/>
          <w:color w:val="000000" w:themeColor="text1"/>
          <w:sz w:val="22"/>
          <w:szCs w:val="22"/>
        </w:rPr>
        <w:t xml:space="preserve"> lung ventilation</w:t>
      </w:r>
      <w:r w:rsidR="000D73CC" w:rsidRPr="000607B6">
        <w:rPr>
          <w:rFonts w:asciiTheme="minorHAnsi" w:hAnsiTheme="minorHAnsi"/>
          <w:color w:val="000000" w:themeColor="text1"/>
          <w:sz w:val="22"/>
          <w:szCs w:val="22"/>
        </w:rPr>
        <w:t xml:space="preserve">. </w:t>
      </w:r>
      <w:r w:rsidRPr="000607B6">
        <w:rPr>
          <w:rFonts w:asciiTheme="minorHAnsi" w:hAnsiTheme="minorHAnsi"/>
          <w:color w:val="000000" w:themeColor="text1"/>
          <w:sz w:val="22"/>
          <w:szCs w:val="22"/>
        </w:rPr>
        <w:t xml:space="preserve"> </w:t>
      </w:r>
      <w:r w:rsidR="006E02A8" w:rsidRPr="000607B6">
        <w:rPr>
          <w:rFonts w:asciiTheme="minorHAnsi" w:hAnsiTheme="minorHAnsi"/>
          <w:color w:val="000000" w:themeColor="text1"/>
          <w:sz w:val="22"/>
          <w:szCs w:val="22"/>
        </w:rPr>
        <w:t>Age- and sex-</w:t>
      </w:r>
      <w:r w:rsidRPr="000607B6">
        <w:rPr>
          <w:rFonts w:asciiTheme="minorHAnsi" w:hAnsiTheme="minorHAnsi"/>
          <w:color w:val="000000" w:themeColor="text1"/>
          <w:sz w:val="22"/>
          <w:szCs w:val="22"/>
        </w:rPr>
        <w:t xml:space="preserve">adjusted VC values are compared to the actual measured values at first clinical presentation of heart disease to </w:t>
      </w:r>
      <w:r w:rsidR="006E02A8" w:rsidRPr="000607B6">
        <w:rPr>
          <w:rFonts w:asciiTheme="minorHAnsi" w:hAnsiTheme="minorHAnsi"/>
          <w:color w:val="000000" w:themeColor="text1"/>
          <w:sz w:val="22"/>
          <w:szCs w:val="22"/>
        </w:rPr>
        <w:t xml:space="preserve">help </w:t>
      </w:r>
      <w:r w:rsidRPr="000607B6">
        <w:rPr>
          <w:rFonts w:asciiTheme="minorHAnsi" w:hAnsiTheme="minorHAnsi"/>
          <w:color w:val="000000" w:themeColor="text1"/>
          <w:sz w:val="22"/>
          <w:szCs w:val="22"/>
        </w:rPr>
        <w:t xml:space="preserve">predict the length of time the subject can expect to live.  In the example figure below, patients with a VC close to the predicted value for healthy persons at their first visit for congestive heart failure could expect to have only 20% mortality in the next 10 years.  This was indicative of a </w:t>
      </w:r>
      <w:r w:rsidRPr="000607B6">
        <w:rPr>
          <w:rFonts w:asciiTheme="minorHAnsi" w:hAnsiTheme="minorHAnsi"/>
          <w:i/>
          <w:iCs/>
          <w:color w:val="000000" w:themeColor="text1"/>
          <w:sz w:val="22"/>
          <w:szCs w:val="22"/>
        </w:rPr>
        <w:t xml:space="preserve">heart that was enlarged </w:t>
      </w:r>
      <w:proofErr w:type="gramStart"/>
      <w:r w:rsidRPr="000607B6">
        <w:rPr>
          <w:rFonts w:asciiTheme="minorHAnsi" w:hAnsiTheme="minorHAnsi"/>
          <w:i/>
          <w:iCs/>
          <w:color w:val="000000" w:themeColor="text1"/>
          <w:sz w:val="22"/>
          <w:szCs w:val="22"/>
        </w:rPr>
        <w:t>slightly</w:t>
      </w:r>
      <w:proofErr w:type="gramEnd"/>
      <w:r w:rsidRPr="000607B6">
        <w:rPr>
          <w:rFonts w:asciiTheme="minorHAnsi" w:hAnsiTheme="minorHAnsi"/>
          <w:color w:val="000000" w:themeColor="text1"/>
          <w:sz w:val="22"/>
          <w:szCs w:val="22"/>
        </w:rPr>
        <w:t xml:space="preserve"> and lung capacity was slightly compromised.  In contrast, if the patient had a vital capacity in the bottom third of the predictive value (</w:t>
      </w:r>
      <w:r w:rsidRPr="000607B6">
        <w:rPr>
          <w:rFonts w:asciiTheme="minorHAnsi" w:hAnsiTheme="minorHAnsi"/>
          <w:i/>
          <w:iCs/>
          <w:color w:val="000000" w:themeColor="text1"/>
          <w:sz w:val="22"/>
          <w:szCs w:val="22"/>
        </w:rPr>
        <w:t>heart was greatly enlarged, therefore very little space left for the lungs and VC</w:t>
      </w:r>
      <w:r w:rsidRPr="000607B6">
        <w:rPr>
          <w:rFonts w:asciiTheme="minorHAnsi" w:hAnsiTheme="minorHAnsi"/>
          <w:color w:val="000000" w:themeColor="text1"/>
          <w:sz w:val="22"/>
          <w:szCs w:val="22"/>
        </w:rPr>
        <w:t xml:space="preserve">), then a clinician might predict that their chance of survival for the next decade would only be about 45% (55% chance of death).  As a </w:t>
      </w:r>
      <w:r w:rsidR="006E02A8" w:rsidRPr="000607B6">
        <w:rPr>
          <w:rFonts w:asciiTheme="minorHAnsi" w:hAnsiTheme="minorHAnsi"/>
          <w:color w:val="000000" w:themeColor="text1"/>
          <w:sz w:val="22"/>
          <w:szCs w:val="22"/>
        </w:rPr>
        <w:t xml:space="preserve">health provider </w:t>
      </w:r>
      <w:r w:rsidRPr="000607B6">
        <w:rPr>
          <w:rFonts w:asciiTheme="minorHAnsi" w:hAnsiTheme="minorHAnsi"/>
          <w:color w:val="000000" w:themeColor="text1"/>
          <w:sz w:val="22"/>
          <w:szCs w:val="22"/>
        </w:rPr>
        <w:t xml:space="preserve">you might need to determine the difference between true and predicted </w:t>
      </w:r>
      <w:proofErr w:type="gramStart"/>
      <w:r w:rsidRPr="000607B6">
        <w:rPr>
          <w:rFonts w:asciiTheme="minorHAnsi" w:hAnsiTheme="minorHAnsi"/>
          <w:color w:val="000000" w:themeColor="text1"/>
          <w:sz w:val="22"/>
          <w:szCs w:val="22"/>
        </w:rPr>
        <w:t>volumes, or</w:t>
      </w:r>
      <w:proofErr w:type="gramEnd"/>
      <w:r w:rsidRPr="000607B6">
        <w:rPr>
          <w:rFonts w:asciiTheme="minorHAnsi" w:hAnsiTheme="minorHAnsi"/>
          <w:color w:val="000000" w:themeColor="text1"/>
          <w:sz w:val="22"/>
          <w:szCs w:val="22"/>
        </w:rPr>
        <w:t xml:space="preserve"> explain why the difference is predictive of disease severity for a patient and why this predicts their lifespan.  </w:t>
      </w:r>
    </w:p>
    <w:p w14:paraId="71A578EB" w14:textId="77777777" w:rsidR="002855B9" w:rsidRPr="000607B6" w:rsidRDefault="002855B9" w:rsidP="002855B9">
      <w:pPr>
        <w:widowControl w:val="0"/>
        <w:autoSpaceDE w:val="0"/>
        <w:autoSpaceDN w:val="0"/>
        <w:adjustRightInd w:val="0"/>
        <w:ind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 </w:t>
      </w:r>
      <w:r w:rsidR="00EC09C5" w:rsidRPr="000607B6">
        <w:rPr>
          <w:rFonts w:asciiTheme="minorHAnsi" w:hAnsiTheme="minorHAnsi" w:cs="Calibri"/>
          <w:noProof/>
          <w:color w:val="000000" w:themeColor="text1"/>
          <w:sz w:val="22"/>
          <w:szCs w:val="22"/>
        </w:rPr>
        <w:drawing>
          <wp:inline distT="0" distB="0" distL="0" distR="0" wp14:anchorId="3171FD81" wp14:editId="7D170F3B">
            <wp:extent cx="3644699" cy="2413000"/>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4699" cy="2413000"/>
                    </a:xfrm>
                    <a:prstGeom prst="rect">
                      <a:avLst/>
                    </a:prstGeom>
                    <a:noFill/>
                    <a:ln>
                      <a:noFill/>
                    </a:ln>
                  </pic:spPr>
                </pic:pic>
              </a:graphicData>
            </a:graphic>
          </wp:inline>
        </w:drawing>
      </w:r>
    </w:p>
    <w:p w14:paraId="741CCAED" w14:textId="77777777" w:rsidR="002855B9" w:rsidRPr="000607B6" w:rsidRDefault="002855B9" w:rsidP="002855B9">
      <w:pPr>
        <w:widowControl w:val="0"/>
        <w:autoSpaceDE w:val="0"/>
        <w:autoSpaceDN w:val="0"/>
        <w:adjustRightInd w:val="0"/>
        <w:ind w:left="-360" w:right="-720"/>
        <w:rPr>
          <w:rFonts w:asciiTheme="minorHAnsi" w:hAnsiTheme="minorHAnsi" w:cs="Consolas"/>
          <w:color w:val="000000" w:themeColor="text1"/>
          <w:sz w:val="22"/>
          <w:szCs w:val="22"/>
        </w:rPr>
      </w:pPr>
      <w:r w:rsidRPr="000607B6">
        <w:rPr>
          <w:rFonts w:asciiTheme="minorHAnsi" w:hAnsiTheme="minorHAnsi"/>
          <w:color w:val="000000" w:themeColor="text1"/>
          <w:sz w:val="22"/>
          <w:szCs w:val="22"/>
        </w:rPr>
        <w:t xml:space="preserve">Figure from: TP Olson, BD Johnson, DL Denzer, WL </w:t>
      </w:r>
      <w:proofErr w:type="spellStart"/>
      <w:r w:rsidRPr="000607B6">
        <w:rPr>
          <w:rFonts w:asciiTheme="minorHAnsi" w:hAnsiTheme="minorHAnsi"/>
          <w:color w:val="000000" w:themeColor="text1"/>
          <w:sz w:val="22"/>
          <w:szCs w:val="22"/>
        </w:rPr>
        <w:t>Sinnett</w:t>
      </w:r>
      <w:proofErr w:type="spellEnd"/>
      <w:r w:rsidRPr="000607B6">
        <w:rPr>
          <w:rFonts w:asciiTheme="minorHAnsi" w:hAnsiTheme="minorHAnsi"/>
          <w:color w:val="000000" w:themeColor="text1"/>
          <w:sz w:val="22"/>
          <w:szCs w:val="22"/>
        </w:rPr>
        <w:t xml:space="preserve">, T Wilson. Prognostic value of resting pulmonary function in heart failure. Clin Med Insights: Circ Resp </w:t>
      </w:r>
      <w:proofErr w:type="spellStart"/>
      <w:r w:rsidRPr="000607B6">
        <w:rPr>
          <w:rFonts w:asciiTheme="minorHAnsi" w:hAnsiTheme="minorHAnsi"/>
          <w:color w:val="000000" w:themeColor="text1"/>
          <w:sz w:val="22"/>
          <w:szCs w:val="22"/>
        </w:rPr>
        <w:t>Pulm</w:t>
      </w:r>
      <w:proofErr w:type="spellEnd"/>
      <w:r w:rsidRPr="000607B6">
        <w:rPr>
          <w:rFonts w:asciiTheme="minorHAnsi" w:hAnsiTheme="minorHAnsi"/>
          <w:color w:val="000000" w:themeColor="text1"/>
          <w:sz w:val="22"/>
          <w:szCs w:val="22"/>
        </w:rPr>
        <w:t xml:space="preserve"> Med. 2013; 7:35-43.</w:t>
      </w:r>
    </w:p>
    <w:p w14:paraId="0FA1D42C"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p>
    <w:p w14:paraId="4E554904"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Use the tables for Vital Capacity (</w:t>
      </w:r>
      <w:r w:rsidRPr="000607B6">
        <w:rPr>
          <w:rFonts w:asciiTheme="minorHAnsi" w:hAnsiTheme="minorHAnsi" w:cs="Calibri"/>
          <w:b/>
          <w:color w:val="000000" w:themeColor="text1"/>
          <w:sz w:val="22"/>
          <w:szCs w:val="22"/>
          <w:u w:val="single"/>
        </w:rPr>
        <w:t>see below</w:t>
      </w:r>
      <w:r w:rsidRPr="000607B6">
        <w:rPr>
          <w:rFonts w:asciiTheme="minorHAnsi" w:hAnsiTheme="minorHAnsi" w:cs="Calibri"/>
          <w:color w:val="000000" w:themeColor="text1"/>
          <w:sz w:val="22"/>
          <w:szCs w:val="22"/>
        </w:rPr>
        <w:t xml:space="preserve">) to find </w:t>
      </w:r>
      <w:r w:rsidRPr="000607B6">
        <w:rPr>
          <w:rFonts w:asciiTheme="minorHAnsi" w:hAnsiTheme="minorHAnsi" w:cs="Calibri"/>
          <w:color w:val="000000" w:themeColor="text1"/>
          <w:sz w:val="22"/>
          <w:szCs w:val="22"/>
          <w:u w:val="single"/>
        </w:rPr>
        <w:t xml:space="preserve">your </w:t>
      </w:r>
      <w:r w:rsidR="00EC09C5" w:rsidRPr="000607B6">
        <w:rPr>
          <w:rFonts w:asciiTheme="minorHAnsi" w:hAnsiTheme="minorHAnsi" w:cs="Calibri"/>
          <w:color w:val="000000" w:themeColor="text1"/>
          <w:sz w:val="22"/>
          <w:szCs w:val="22"/>
          <w:u w:val="single"/>
        </w:rPr>
        <w:t xml:space="preserve">predicted </w:t>
      </w:r>
      <w:r w:rsidRPr="000607B6">
        <w:rPr>
          <w:rFonts w:asciiTheme="minorHAnsi" w:hAnsiTheme="minorHAnsi" w:cs="Calibri"/>
          <w:color w:val="000000" w:themeColor="text1"/>
          <w:sz w:val="22"/>
          <w:szCs w:val="22"/>
          <w:u w:val="single"/>
        </w:rPr>
        <w:t xml:space="preserve">vital capacity </w:t>
      </w:r>
      <w:r w:rsidRPr="000607B6">
        <w:rPr>
          <w:rFonts w:asciiTheme="minorHAnsi" w:hAnsiTheme="minorHAnsi" w:cs="Calibri"/>
          <w:color w:val="000000" w:themeColor="text1"/>
          <w:sz w:val="22"/>
          <w:szCs w:val="22"/>
        </w:rPr>
        <w:t xml:space="preserve">and to </w:t>
      </w:r>
      <w:r w:rsidRPr="000607B6">
        <w:rPr>
          <w:rFonts w:asciiTheme="minorHAnsi" w:hAnsiTheme="minorHAnsi" w:cs="Calibri"/>
          <w:color w:val="000000" w:themeColor="text1"/>
          <w:sz w:val="22"/>
          <w:szCs w:val="22"/>
          <w:u w:val="single"/>
        </w:rPr>
        <w:t>compare vital capacity for two individuals</w:t>
      </w:r>
      <w:r w:rsidRPr="000607B6">
        <w:rPr>
          <w:rFonts w:asciiTheme="minorHAnsi" w:hAnsiTheme="minorHAnsi" w:cs="Calibri"/>
          <w:color w:val="000000" w:themeColor="text1"/>
          <w:sz w:val="22"/>
          <w:szCs w:val="22"/>
        </w:rPr>
        <w:t xml:space="preserve"> (one female and one male) who are both 175 cm tall (5’ 7.5”) and weigh about 170 pounds</w:t>
      </w:r>
      <w:r w:rsidR="00EC09C5" w:rsidRPr="000607B6">
        <w:rPr>
          <w:rFonts w:asciiTheme="minorHAnsi" w:hAnsiTheme="minorHAnsi" w:cs="Calibri"/>
          <w:color w:val="000000" w:themeColor="text1"/>
          <w:sz w:val="22"/>
          <w:szCs w:val="22"/>
        </w:rPr>
        <w:t>, and for other individuals as noted</w:t>
      </w:r>
      <w:r w:rsidRPr="000607B6">
        <w:rPr>
          <w:rFonts w:asciiTheme="minorHAnsi" w:hAnsiTheme="minorHAnsi" w:cs="Calibri"/>
          <w:color w:val="000000" w:themeColor="text1"/>
          <w:sz w:val="22"/>
          <w:szCs w:val="22"/>
        </w:rPr>
        <w:t xml:space="preserve">.  Remember:  12 inches= 1 </w:t>
      </w:r>
      <w:proofErr w:type="gramStart"/>
      <w:r w:rsidRPr="000607B6">
        <w:rPr>
          <w:rFonts w:asciiTheme="minorHAnsi" w:hAnsiTheme="minorHAnsi" w:cs="Calibri"/>
          <w:color w:val="000000" w:themeColor="text1"/>
          <w:sz w:val="22"/>
          <w:szCs w:val="22"/>
        </w:rPr>
        <w:t>foot;  1</w:t>
      </w:r>
      <w:proofErr w:type="gramEnd"/>
      <w:r w:rsidRPr="000607B6">
        <w:rPr>
          <w:rFonts w:asciiTheme="minorHAnsi" w:hAnsiTheme="minorHAnsi" w:cs="Calibri"/>
          <w:color w:val="000000" w:themeColor="text1"/>
          <w:sz w:val="22"/>
          <w:szCs w:val="22"/>
        </w:rPr>
        <w:t xml:space="preserve"> inch = 2.54 cm; 2.21 pounds = 1 kilometer</w:t>
      </w:r>
    </w:p>
    <w:p w14:paraId="38DEFEA9"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p>
    <w:p w14:paraId="5DDC7BEC"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 xml:space="preserve"> 1)   What is your predicted Vital </w:t>
      </w:r>
      <w:proofErr w:type="gramStart"/>
      <w:r w:rsidRPr="000607B6">
        <w:rPr>
          <w:rFonts w:asciiTheme="minorHAnsi" w:hAnsiTheme="minorHAnsi" w:cs="Calibri"/>
          <w:color w:val="000000" w:themeColor="text1"/>
          <w:sz w:val="22"/>
          <w:szCs w:val="22"/>
        </w:rPr>
        <w:t>Capacity?_</w:t>
      </w:r>
      <w:proofErr w:type="gramEnd"/>
      <w:r w:rsidRPr="000607B6">
        <w:rPr>
          <w:rFonts w:asciiTheme="minorHAnsi" w:hAnsiTheme="minorHAnsi" w:cs="Calibri"/>
          <w:color w:val="000000" w:themeColor="text1"/>
          <w:sz w:val="22"/>
          <w:szCs w:val="22"/>
        </w:rPr>
        <w:t>__________________</w:t>
      </w:r>
    </w:p>
    <w:p w14:paraId="6E8B0777"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p>
    <w:p w14:paraId="66AA4E4C" w14:textId="77777777" w:rsidR="00EC09C5"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2)</w:t>
      </w:r>
      <w:r w:rsidRPr="000607B6">
        <w:rPr>
          <w:rFonts w:asciiTheme="minorHAnsi" w:hAnsiTheme="minorHAnsi"/>
          <w:color w:val="000000" w:themeColor="text1"/>
          <w:sz w:val="22"/>
          <w:szCs w:val="22"/>
        </w:rPr>
        <w:tab/>
        <w:t xml:space="preserve">From the table, </w:t>
      </w:r>
      <w:r w:rsidRPr="000607B6">
        <w:rPr>
          <w:rFonts w:asciiTheme="minorHAnsi" w:hAnsiTheme="minorHAnsi" w:cs="Calibri"/>
          <w:color w:val="000000" w:themeColor="text1"/>
          <w:sz w:val="22"/>
          <w:szCs w:val="22"/>
        </w:rPr>
        <w:t xml:space="preserve">the predicted VC for the female is______. The predicted VC for the male is_______________. </w:t>
      </w:r>
    </w:p>
    <w:p w14:paraId="2E8AB35F" w14:textId="77777777" w:rsidR="002855B9" w:rsidRPr="000607B6" w:rsidRDefault="00EC09C5" w:rsidP="002855B9">
      <w:pPr>
        <w:widowControl w:val="0"/>
        <w:autoSpaceDE w:val="0"/>
        <w:autoSpaceDN w:val="0"/>
        <w:adjustRightInd w:val="0"/>
        <w:ind w:left="-360" w:right="-720"/>
        <w:rPr>
          <w:rFonts w:asciiTheme="minorHAnsi" w:hAnsiTheme="minorHAnsi"/>
          <w:color w:val="000000" w:themeColor="text1"/>
          <w:sz w:val="22"/>
          <w:szCs w:val="22"/>
        </w:rPr>
      </w:pPr>
      <w:r w:rsidRPr="000607B6">
        <w:rPr>
          <w:rFonts w:asciiTheme="minorHAnsi" w:hAnsiTheme="minorHAnsi" w:cs="Calibri"/>
          <w:color w:val="000000" w:themeColor="text1"/>
          <w:sz w:val="22"/>
          <w:szCs w:val="22"/>
        </w:rPr>
        <w:t xml:space="preserve">       </w:t>
      </w:r>
      <w:r w:rsidR="002855B9" w:rsidRPr="000607B6">
        <w:rPr>
          <w:rFonts w:asciiTheme="minorHAnsi" w:hAnsiTheme="minorHAnsi" w:cs="Calibri"/>
          <w:color w:val="000000" w:themeColor="text1"/>
          <w:sz w:val="22"/>
          <w:szCs w:val="22"/>
        </w:rPr>
        <w:t>Assume 20 years of age and healthy.</w:t>
      </w:r>
    </w:p>
    <w:p w14:paraId="1A0FFD5C"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p>
    <w:p w14:paraId="72776E96"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3)</w:t>
      </w:r>
      <w:r w:rsidRPr="000607B6">
        <w:rPr>
          <w:rFonts w:asciiTheme="minorHAnsi" w:hAnsiTheme="minorHAnsi"/>
          <w:color w:val="000000" w:themeColor="text1"/>
          <w:sz w:val="22"/>
          <w:szCs w:val="22"/>
        </w:rPr>
        <w:tab/>
      </w:r>
      <w:r w:rsidRPr="000607B6">
        <w:rPr>
          <w:rFonts w:asciiTheme="minorHAnsi" w:hAnsiTheme="minorHAnsi" w:cs="Calibri"/>
          <w:color w:val="000000" w:themeColor="text1"/>
          <w:sz w:val="22"/>
          <w:szCs w:val="22"/>
        </w:rPr>
        <w:t>Now what if the same two persons were 80 years of age and still healthy</w:t>
      </w:r>
    </w:p>
    <w:p w14:paraId="6ADA6B39" w14:textId="77777777" w:rsidR="002855B9" w:rsidRPr="000607B6" w:rsidRDefault="00EC09C5"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 xml:space="preserve">       </w:t>
      </w:r>
      <w:r w:rsidR="002855B9" w:rsidRPr="000607B6">
        <w:rPr>
          <w:rFonts w:asciiTheme="minorHAnsi" w:hAnsiTheme="minorHAnsi" w:cs="Calibri"/>
          <w:color w:val="000000" w:themeColor="text1"/>
          <w:sz w:val="22"/>
          <w:szCs w:val="22"/>
        </w:rPr>
        <w:t>The predicted VC for the female is______. The predicted VC for the male is __________.</w:t>
      </w:r>
    </w:p>
    <w:p w14:paraId="585057ED"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p>
    <w:p w14:paraId="1D4A006F"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4)</w:t>
      </w:r>
      <w:r w:rsidRPr="000607B6">
        <w:rPr>
          <w:rFonts w:asciiTheme="minorHAnsi" w:hAnsiTheme="minorHAnsi"/>
          <w:color w:val="000000" w:themeColor="text1"/>
          <w:sz w:val="22"/>
          <w:szCs w:val="22"/>
        </w:rPr>
        <w:tab/>
        <w:t xml:space="preserve">Now assume that the female is your 70 year old grandmother suffering from osteoporosis with associated kyphosis (curvature of the spine) and her measured </w:t>
      </w:r>
      <w:r w:rsidRPr="000607B6">
        <w:rPr>
          <w:rFonts w:asciiTheme="minorHAnsi" w:hAnsiTheme="minorHAnsi"/>
          <w:dstrike/>
          <w:color w:val="000000" w:themeColor="text1"/>
          <w:sz w:val="22"/>
          <w:szCs w:val="22"/>
        </w:rPr>
        <w:t>F</w:t>
      </w:r>
      <w:r w:rsidR="00EC09C5" w:rsidRPr="000607B6">
        <w:rPr>
          <w:rFonts w:asciiTheme="minorHAnsi" w:hAnsiTheme="minorHAnsi"/>
          <w:color w:val="000000" w:themeColor="text1"/>
          <w:sz w:val="22"/>
          <w:szCs w:val="22"/>
        </w:rPr>
        <w:t xml:space="preserve"> </w:t>
      </w:r>
      <w:r w:rsidRPr="000607B6">
        <w:rPr>
          <w:rFonts w:asciiTheme="minorHAnsi" w:hAnsiTheme="minorHAnsi"/>
          <w:color w:val="000000" w:themeColor="text1"/>
          <w:sz w:val="22"/>
          <w:szCs w:val="22"/>
        </w:rPr>
        <w:t>VC is 2.5 L. Consider the need for a large volume to compress in order to a large generate pressure gradient and a productive cough.  W</w:t>
      </w:r>
      <w:r w:rsidRPr="000607B6">
        <w:rPr>
          <w:rFonts w:asciiTheme="minorHAnsi" w:hAnsiTheme="minorHAnsi" w:cs="Calibri"/>
          <w:color w:val="000000" w:themeColor="text1"/>
          <w:sz w:val="22"/>
          <w:szCs w:val="22"/>
        </w:rPr>
        <w:t>hy is this low VC associated with a very poor ability to productive cough and greater mortality from things like pneumonia?</w:t>
      </w:r>
    </w:p>
    <w:p w14:paraId="3AFF53ED"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 </w:t>
      </w:r>
    </w:p>
    <w:p w14:paraId="70438E60" w14:textId="77777777" w:rsidR="002855B9" w:rsidRPr="000607B6" w:rsidRDefault="002855B9" w:rsidP="002855B9">
      <w:pPr>
        <w:widowControl w:val="0"/>
        <w:autoSpaceDE w:val="0"/>
        <w:autoSpaceDN w:val="0"/>
        <w:adjustRightInd w:val="0"/>
        <w:ind w:left="-360" w:right="-720"/>
        <w:rPr>
          <w:rFonts w:asciiTheme="minorHAnsi" w:hAnsiTheme="minorHAnsi" w:cs="Calibri"/>
          <w:color w:val="000000" w:themeColor="text1"/>
          <w:sz w:val="22"/>
          <w:szCs w:val="22"/>
        </w:rPr>
      </w:pPr>
      <w:r w:rsidRPr="000607B6">
        <w:rPr>
          <w:rFonts w:asciiTheme="minorHAnsi" w:hAnsiTheme="minorHAnsi" w:cs="Calibri"/>
          <w:color w:val="000000" w:themeColor="text1"/>
          <w:sz w:val="22"/>
          <w:szCs w:val="22"/>
        </w:rPr>
        <w:t>5)</w:t>
      </w:r>
      <w:r w:rsidRPr="000607B6">
        <w:rPr>
          <w:rFonts w:asciiTheme="minorHAnsi" w:hAnsiTheme="minorHAnsi"/>
          <w:color w:val="000000" w:themeColor="text1"/>
          <w:sz w:val="22"/>
          <w:szCs w:val="22"/>
        </w:rPr>
        <w:tab/>
        <w:t xml:space="preserve">Now assume that the male is your </w:t>
      </w:r>
      <w:proofErr w:type="gramStart"/>
      <w:r w:rsidRPr="000607B6">
        <w:rPr>
          <w:rFonts w:asciiTheme="minorHAnsi" w:hAnsiTheme="minorHAnsi"/>
          <w:color w:val="000000" w:themeColor="text1"/>
          <w:sz w:val="22"/>
          <w:szCs w:val="22"/>
        </w:rPr>
        <w:t>70 year old</w:t>
      </w:r>
      <w:proofErr w:type="gramEnd"/>
      <w:r w:rsidRPr="000607B6">
        <w:rPr>
          <w:rFonts w:asciiTheme="minorHAnsi" w:hAnsiTheme="minorHAnsi"/>
          <w:color w:val="000000" w:themeColor="text1"/>
          <w:sz w:val="22"/>
          <w:szCs w:val="22"/>
        </w:rPr>
        <w:t xml:space="preserve"> grandfather, getting ready for the senior Olympics (In Minneapolis this summer).  His measured VC (not the predicted VC) is 4.5L.  </w:t>
      </w:r>
      <w:r w:rsidRPr="000607B6">
        <w:rPr>
          <w:rFonts w:asciiTheme="minorHAnsi" w:hAnsiTheme="minorHAnsi" w:cs="Calibri"/>
          <w:color w:val="000000" w:themeColor="text1"/>
          <w:sz w:val="22"/>
          <w:szCs w:val="22"/>
        </w:rPr>
        <w:t>What would it mean in terms of ability your grandfather to run in 10k race? Why would this VC value be helpful in this regard?</w:t>
      </w:r>
    </w:p>
    <w:p w14:paraId="6AB9EC90" w14:textId="77777777" w:rsidR="00FD0FBB" w:rsidRPr="000607B6" w:rsidRDefault="00FD0FBB" w:rsidP="00FD0FBB">
      <w:pPr>
        <w:pStyle w:val="NormalWeb"/>
        <w:spacing w:before="0" w:beforeAutospacing="0" w:after="0" w:afterAutospacing="0"/>
        <w:rPr>
          <w:color w:val="000000" w:themeColor="text1"/>
          <w:sz w:val="22"/>
          <w:szCs w:val="22"/>
        </w:rPr>
      </w:pPr>
    </w:p>
    <w:p w14:paraId="79B53B88" w14:textId="77777777" w:rsidR="00FD0FBB" w:rsidRPr="000607B6" w:rsidRDefault="00FD0FBB" w:rsidP="00FD0FBB">
      <w:pPr>
        <w:pStyle w:val="NormalWeb"/>
        <w:spacing w:before="0" w:beforeAutospacing="0" w:after="0" w:afterAutospacing="0"/>
        <w:rPr>
          <w:color w:val="000000" w:themeColor="text1"/>
          <w:sz w:val="22"/>
          <w:szCs w:val="22"/>
        </w:rPr>
      </w:pPr>
    </w:p>
    <w:p w14:paraId="38B9CDD6" w14:textId="77777777" w:rsidR="00FD0FBB" w:rsidRPr="000607B6" w:rsidRDefault="00FD0FBB" w:rsidP="00FD0FBB">
      <w:pPr>
        <w:pStyle w:val="NormalWeb"/>
        <w:spacing w:before="0" w:beforeAutospacing="0" w:after="0" w:afterAutospacing="0"/>
        <w:rPr>
          <w:color w:val="000000" w:themeColor="text1"/>
          <w:sz w:val="22"/>
          <w:szCs w:val="22"/>
        </w:rPr>
      </w:pPr>
    </w:p>
    <w:p w14:paraId="4B1A6747" w14:textId="77777777" w:rsidR="00FD0FBB" w:rsidRPr="000607B6" w:rsidRDefault="00FD0FBB" w:rsidP="00FD0FBB">
      <w:pPr>
        <w:pStyle w:val="NormalWeb"/>
        <w:spacing w:before="0" w:beforeAutospacing="0" w:after="0" w:afterAutospacing="0"/>
        <w:rPr>
          <w:color w:val="000000" w:themeColor="text1"/>
          <w:sz w:val="22"/>
          <w:szCs w:val="22"/>
        </w:rPr>
      </w:pPr>
    </w:p>
    <w:p w14:paraId="4EF8F525" w14:textId="77777777" w:rsidR="00FD0FBB" w:rsidRPr="000607B6" w:rsidRDefault="00FD0FBB" w:rsidP="00FD0FBB">
      <w:pPr>
        <w:pStyle w:val="NormalWeb"/>
        <w:spacing w:before="0" w:beforeAutospacing="0" w:after="0" w:afterAutospacing="0"/>
        <w:rPr>
          <w:color w:val="000000" w:themeColor="text1"/>
          <w:sz w:val="22"/>
          <w:szCs w:val="22"/>
        </w:rPr>
      </w:pPr>
    </w:p>
    <w:p w14:paraId="3FE16AED" w14:textId="77777777" w:rsidR="00FD0FBB" w:rsidRPr="000607B6" w:rsidRDefault="00FD0FBB" w:rsidP="00FD0FBB">
      <w:pPr>
        <w:pStyle w:val="NormalWeb"/>
        <w:spacing w:before="0" w:beforeAutospacing="0" w:after="0" w:afterAutospacing="0"/>
        <w:rPr>
          <w:color w:val="000000" w:themeColor="text1"/>
          <w:sz w:val="22"/>
          <w:szCs w:val="22"/>
        </w:rPr>
        <w:sectPr w:rsidR="00FD0FBB" w:rsidRPr="000607B6" w:rsidSect="003D7D91">
          <w:footerReference w:type="default" r:id="rId18"/>
          <w:pgSz w:w="12240" w:h="15840"/>
          <w:pgMar w:top="1440" w:right="1080" w:bottom="1440" w:left="1080" w:header="720" w:footer="720" w:gutter="0"/>
          <w:cols w:space="720"/>
          <w:docGrid w:linePitch="360"/>
        </w:sectPr>
      </w:pPr>
    </w:p>
    <w:p w14:paraId="45CFE1CF" w14:textId="77777777" w:rsidR="00607DB0" w:rsidRDefault="00607DB0" w:rsidP="00607DB0">
      <w:pPr>
        <w:widowControl w:val="0"/>
        <w:autoSpaceDE w:val="0"/>
        <w:autoSpaceDN w:val="0"/>
        <w:adjustRightInd w:val="0"/>
        <w:ind w:left="-360" w:right="-720"/>
        <w:rPr>
          <w:rFonts w:ascii="Calibri" w:hAnsi="Calibri" w:cs="Calibri"/>
          <w:sz w:val="30"/>
          <w:szCs w:val="30"/>
        </w:rPr>
      </w:pPr>
      <w:r>
        <w:rPr>
          <w:noProof/>
          <w:sz w:val="22"/>
          <w:szCs w:val="22"/>
        </w:rPr>
        <w:lastRenderedPageBreak/>
        <w:drawing>
          <wp:inline distT="0" distB="0" distL="0" distR="0" wp14:anchorId="78B054AC" wp14:editId="1FAD4FA2">
            <wp:extent cx="5934945" cy="5113866"/>
            <wp:effectExtent l="0" t="0" r="0" b="0"/>
            <wp:docPr id="15" name="Picture 15" descr="Macintosh HD:Users:fragsdale:Desktop:vital capacit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fragsdale:Desktop:vital capacity.pdf"/>
                    <pic:cNvPicPr>
                      <a:picLocks noChangeAspect="1" noChangeArrowheads="1"/>
                    </pic:cNvPicPr>
                  </pic:nvPicPr>
                  <pic:blipFill rotWithShape="1">
                    <a:blip r:embed="rId19">
                      <a:extLst>
                        <a:ext uri="{28A0092B-C50C-407E-A947-70E740481C1C}">
                          <a14:useLocalDpi xmlns:a14="http://schemas.microsoft.com/office/drawing/2010/main" val="0"/>
                        </a:ext>
                      </a:extLst>
                    </a:blip>
                    <a:srcRect t="18282" b="15196"/>
                    <a:stretch/>
                  </pic:blipFill>
                  <pic:spPr bwMode="auto">
                    <a:xfrm>
                      <a:off x="0" y="0"/>
                      <a:ext cx="5935345" cy="5114210"/>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inline>
        </w:drawing>
      </w:r>
      <w:bookmarkStart w:id="0" w:name="_GoBack"/>
      <w:bookmarkEnd w:id="0"/>
      <w:r>
        <w:rPr>
          <w:rFonts w:ascii="Calibri" w:hAnsi="Calibri" w:cs="Calibri"/>
          <w:sz w:val="30"/>
          <w:szCs w:val="30"/>
        </w:rPr>
        <w:t> </w:t>
      </w:r>
    </w:p>
    <w:sectPr w:rsidR="00607D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C1F392" w14:textId="77777777" w:rsidR="00717C65" w:rsidRDefault="00717C65">
      <w:r>
        <w:separator/>
      </w:r>
    </w:p>
  </w:endnote>
  <w:endnote w:type="continuationSeparator" w:id="0">
    <w:p w14:paraId="79AFED98" w14:textId="77777777" w:rsidR="00717C65" w:rsidRDefault="00717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BB00A" w14:textId="1D0AF74C" w:rsidR="004F09FC" w:rsidRDefault="00274C4A">
    <w:pPr>
      <w:pStyle w:val="Footer"/>
      <w:jc w:val="center"/>
    </w:pPr>
    <w:r>
      <w:fldChar w:fldCharType="begin"/>
    </w:r>
    <w:r>
      <w:instrText xml:space="preserve"> PAGE   \* MERGEFORMAT </w:instrText>
    </w:r>
    <w:r>
      <w:fldChar w:fldCharType="separate"/>
    </w:r>
    <w:r w:rsidR="00C0420C">
      <w:rPr>
        <w:noProof/>
      </w:rPr>
      <w:t>11</w:t>
    </w:r>
    <w:r>
      <w:fldChar w:fldCharType="end"/>
    </w:r>
  </w:p>
  <w:p w14:paraId="250D279B" w14:textId="77777777" w:rsidR="004F09FC" w:rsidRDefault="00891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5E6909" w14:textId="77777777" w:rsidR="00717C65" w:rsidRDefault="00717C65">
      <w:r>
        <w:separator/>
      </w:r>
    </w:p>
  </w:footnote>
  <w:footnote w:type="continuationSeparator" w:id="0">
    <w:p w14:paraId="5067D9C7" w14:textId="77777777" w:rsidR="00717C65" w:rsidRDefault="00717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065425"/>
    <w:multiLevelType w:val="multilevel"/>
    <w:tmpl w:val="AE5CA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8D049E1"/>
    <w:multiLevelType w:val="multilevel"/>
    <w:tmpl w:val="283260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7DB0"/>
    <w:rsid w:val="00021A88"/>
    <w:rsid w:val="0003565F"/>
    <w:rsid w:val="00060419"/>
    <w:rsid w:val="000607B6"/>
    <w:rsid w:val="00065C43"/>
    <w:rsid w:val="00070FAD"/>
    <w:rsid w:val="00072A22"/>
    <w:rsid w:val="00096121"/>
    <w:rsid w:val="000B27A3"/>
    <w:rsid w:val="000D73CC"/>
    <w:rsid w:val="000E75A8"/>
    <w:rsid w:val="00115305"/>
    <w:rsid w:val="00181402"/>
    <w:rsid w:val="001C3FE7"/>
    <w:rsid w:val="0024598B"/>
    <w:rsid w:val="00274C4A"/>
    <w:rsid w:val="00276F59"/>
    <w:rsid w:val="00280EC8"/>
    <w:rsid w:val="002855B9"/>
    <w:rsid w:val="0037680F"/>
    <w:rsid w:val="00463DFE"/>
    <w:rsid w:val="004A21C4"/>
    <w:rsid w:val="004B72A1"/>
    <w:rsid w:val="004C5B4D"/>
    <w:rsid w:val="00516ECF"/>
    <w:rsid w:val="00607DB0"/>
    <w:rsid w:val="00611277"/>
    <w:rsid w:val="00671724"/>
    <w:rsid w:val="006C2C90"/>
    <w:rsid w:val="006E02A8"/>
    <w:rsid w:val="00707CE2"/>
    <w:rsid w:val="00717C65"/>
    <w:rsid w:val="00754943"/>
    <w:rsid w:val="00811A6A"/>
    <w:rsid w:val="00834FC2"/>
    <w:rsid w:val="008614A0"/>
    <w:rsid w:val="00886B5F"/>
    <w:rsid w:val="008A76FE"/>
    <w:rsid w:val="008D7EDC"/>
    <w:rsid w:val="00902FEC"/>
    <w:rsid w:val="009A02BB"/>
    <w:rsid w:val="00A1177C"/>
    <w:rsid w:val="00A279BB"/>
    <w:rsid w:val="00A338E9"/>
    <w:rsid w:val="00A841AA"/>
    <w:rsid w:val="00AB6332"/>
    <w:rsid w:val="00AD5C71"/>
    <w:rsid w:val="00AF1FB7"/>
    <w:rsid w:val="00AF2FAD"/>
    <w:rsid w:val="00B2298D"/>
    <w:rsid w:val="00B74E1F"/>
    <w:rsid w:val="00B75EDF"/>
    <w:rsid w:val="00BE54B5"/>
    <w:rsid w:val="00C0420C"/>
    <w:rsid w:val="00D44DF1"/>
    <w:rsid w:val="00DC3540"/>
    <w:rsid w:val="00E554D4"/>
    <w:rsid w:val="00EB56B9"/>
    <w:rsid w:val="00EC09C5"/>
    <w:rsid w:val="00ED1F8E"/>
    <w:rsid w:val="00EE4DB7"/>
    <w:rsid w:val="00F413BE"/>
    <w:rsid w:val="00FB284F"/>
    <w:rsid w:val="00FD0F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0B6B2"/>
  <w15:chartTrackingRefBased/>
  <w15:docId w15:val="{584D62EC-F23A-453C-A0E9-3FC206777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DB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07DB0"/>
    <w:pPr>
      <w:spacing w:before="100" w:beforeAutospacing="1" w:after="100" w:afterAutospacing="1"/>
    </w:pPr>
  </w:style>
  <w:style w:type="paragraph" w:styleId="Footer">
    <w:name w:val="footer"/>
    <w:basedOn w:val="Normal"/>
    <w:link w:val="FooterChar"/>
    <w:uiPriority w:val="99"/>
    <w:rsid w:val="00607DB0"/>
    <w:pPr>
      <w:tabs>
        <w:tab w:val="center" w:pos="4680"/>
        <w:tab w:val="right" w:pos="9360"/>
      </w:tabs>
    </w:pPr>
  </w:style>
  <w:style w:type="character" w:customStyle="1" w:styleId="FooterChar">
    <w:name w:val="Footer Char"/>
    <w:basedOn w:val="DefaultParagraphFont"/>
    <w:link w:val="Footer"/>
    <w:uiPriority w:val="99"/>
    <w:rsid w:val="00607DB0"/>
    <w:rPr>
      <w:rFonts w:ascii="Times New Roman" w:eastAsia="Times New Roman" w:hAnsi="Times New Roman" w:cs="Times New Roman"/>
      <w:sz w:val="24"/>
      <w:szCs w:val="24"/>
    </w:rPr>
  </w:style>
  <w:style w:type="table" w:styleId="TableGrid">
    <w:name w:val="Table Grid"/>
    <w:basedOn w:val="TableNormal"/>
    <w:rsid w:val="00607DB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70FAD"/>
    <w:rPr>
      <w:sz w:val="16"/>
      <w:szCs w:val="16"/>
    </w:rPr>
  </w:style>
  <w:style w:type="paragraph" w:styleId="CommentText">
    <w:name w:val="annotation text"/>
    <w:basedOn w:val="Normal"/>
    <w:link w:val="CommentTextChar"/>
    <w:uiPriority w:val="99"/>
    <w:semiHidden/>
    <w:unhideWhenUsed/>
    <w:rsid w:val="00070FAD"/>
    <w:rPr>
      <w:sz w:val="20"/>
      <w:szCs w:val="20"/>
    </w:rPr>
  </w:style>
  <w:style w:type="character" w:customStyle="1" w:styleId="CommentTextChar">
    <w:name w:val="Comment Text Char"/>
    <w:basedOn w:val="DefaultParagraphFont"/>
    <w:link w:val="CommentText"/>
    <w:uiPriority w:val="99"/>
    <w:semiHidden/>
    <w:rsid w:val="00070FA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70FAD"/>
    <w:rPr>
      <w:b/>
      <w:bCs/>
    </w:rPr>
  </w:style>
  <w:style w:type="character" w:customStyle="1" w:styleId="CommentSubjectChar">
    <w:name w:val="Comment Subject Char"/>
    <w:basedOn w:val="CommentTextChar"/>
    <w:link w:val="CommentSubject"/>
    <w:uiPriority w:val="99"/>
    <w:semiHidden/>
    <w:rsid w:val="00070FAD"/>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70F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F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151010">
      <w:bodyDiv w:val="1"/>
      <w:marLeft w:val="0"/>
      <w:marRight w:val="0"/>
      <w:marTop w:val="0"/>
      <w:marBottom w:val="0"/>
      <w:divBdr>
        <w:top w:val="none" w:sz="0" w:space="0" w:color="auto"/>
        <w:left w:val="none" w:sz="0" w:space="0" w:color="auto"/>
        <w:bottom w:val="none" w:sz="0" w:space="0" w:color="auto"/>
        <w:right w:val="none" w:sz="0" w:space="0" w:color="auto"/>
      </w:divBdr>
    </w:div>
    <w:div w:id="177597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4173</Words>
  <Characters>23790</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Winona State University</Company>
  <LinksUpToDate>false</LinksUpToDate>
  <CharactersWithSpaces>27908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Edward W</dc:creator>
  <cp:keywords/>
  <dc:description/>
  <cp:lastModifiedBy>Wilson, Ted E</cp:lastModifiedBy>
  <cp:revision>2</cp:revision>
  <dcterms:created xsi:type="dcterms:W3CDTF">2020-02-26T19:39:00Z</dcterms:created>
  <dcterms:modified xsi:type="dcterms:W3CDTF">2020-02-26T19:39:00Z</dcterms:modified>
</cp:coreProperties>
</file>